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78DC0856">
            <wp:extent cx="3613785" cy="740410"/>
            <wp:effectExtent l="0" t="0" r="5715" b="2540"/>
            <wp:docPr id="3" name="Picture 3" descr="D:\NTCC Computer\Logos\Northshore Logo\NTCC Vert color no tag_NTCC Horiz Logo color no tag.png" title="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2F02BA71" w14:textId="4FC35154" w:rsidR="00B80573" w:rsidRPr="003415C6" w:rsidRDefault="00B80573" w:rsidP="00B80573">
      <w:pPr>
        <w:rPr>
          <w:b/>
          <w:bCs/>
          <w:caps/>
        </w:rPr>
      </w:pPr>
      <w:r w:rsidRPr="003415C6">
        <w:rPr>
          <w:b/>
          <w:bCs/>
        </w:rPr>
        <w:t xml:space="preserve">COURSE: </w:t>
      </w:r>
      <w:r w:rsidR="00A8562C">
        <w:rPr>
          <w:b/>
          <w:bCs/>
        </w:rPr>
        <w:t xml:space="preserve"> KYBD </w:t>
      </w:r>
      <w:r w:rsidR="00A8562C" w:rsidRPr="00A8562C">
        <w:rPr>
          <w:b/>
          <w:bCs/>
        </w:rPr>
        <w:t>1010</w:t>
      </w:r>
      <w:r w:rsidRPr="00A8562C">
        <w:rPr>
          <w:b/>
          <w:bCs/>
        </w:rPr>
        <w:t xml:space="preserve"> </w:t>
      </w:r>
      <w:r w:rsidRPr="00A8562C">
        <w:rPr>
          <w:b/>
          <w:bCs/>
        </w:rPr>
        <w:tab/>
        <w:t xml:space="preserve"> </w:t>
      </w:r>
      <w:r w:rsidR="00E14A5A" w:rsidRPr="00A8562C">
        <w:rPr>
          <w:b/>
        </w:rPr>
        <w:t>Introduction</w:t>
      </w:r>
      <w:r w:rsidRPr="00A8562C">
        <w:rPr>
          <w:b/>
        </w:rPr>
        <w:t xml:space="preserve"> to Keyboarding</w:t>
      </w:r>
      <w:r w:rsidRPr="00A8562C">
        <w:rPr>
          <w:b/>
          <w:bCs/>
        </w:rPr>
        <w:tab/>
      </w:r>
      <w:r w:rsidRPr="00A8562C">
        <w:rPr>
          <w:b/>
          <w:bCs/>
        </w:rPr>
        <w:tab/>
      </w:r>
      <w:r w:rsidRPr="003415C6">
        <w:rPr>
          <w:b/>
          <w:bCs/>
        </w:rPr>
        <w:tab/>
      </w:r>
      <w:r w:rsidRPr="003415C6">
        <w:rPr>
          <w:b/>
          <w:bCs/>
        </w:rPr>
        <w:tab/>
      </w:r>
      <w:r w:rsidRPr="003415C6">
        <w:rPr>
          <w:b/>
          <w:bCs/>
          <w:caps/>
        </w:rPr>
        <w:tab/>
        <w:t xml:space="preserve"> </w:t>
      </w:r>
    </w:p>
    <w:p w14:paraId="16B75533" w14:textId="77777777" w:rsidR="00B80573" w:rsidRPr="003415C6" w:rsidRDefault="00B80573" w:rsidP="00B80573">
      <w:pPr>
        <w:jc w:val="center"/>
        <w:rPr>
          <w:b/>
          <w:bCs/>
        </w:rPr>
      </w:pPr>
    </w:p>
    <w:p w14:paraId="124C3855" w14:textId="77777777" w:rsidR="00B80573" w:rsidRPr="003415C6" w:rsidRDefault="00B80573" w:rsidP="00B80573">
      <w:pPr>
        <w:rPr>
          <w:b/>
        </w:rPr>
      </w:pPr>
      <w:r w:rsidRPr="003415C6">
        <w:rPr>
          <w:b/>
        </w:rPr>
        <w:t xml:space="preserve">CRN:  </w:t>
      </w:r>
    </w:p>
    <w:p w14:paraId="1119CE34" w14:textId="77777777" w:rsidR="00B80573" w:rsidRPr="003415C6" w:rsidRDefault="00B80573" w:rsidP="00B80573">
      <w:pPr>
        <w:rPr>
          <w:b/>
        </w:rPr>
      </w:pPr>
    </w:p>
    <w:p w14:paraId="260852A5" w14:textId="77777777" w:rsidR="00B80573" w:rsidRPr="003415C6" w:rsidRDefault="00B80573" w:rsidP="00B80573">
      <w:pPr>
        <w:rPr>
          <w:b/>
        </w:rPr>
      </w:pPr>
      <w:r w:rsidRPr="003415C6">
        <w:rPr>
          <w:b/>
          <w:bCs/>
        </w:rPr>
        <w:t xml:space="preserve">CREDIT HOURS (Lecture/Lab/Total): </w:t>
      </w:r>
      <w:r>
        <w:rPr>
          <w:b/>
          <w:bCs/>
        </w:rPr>
        <w:t xml:space="preserve"> </w:t>
      </w:r>
      <w:r>
        <w:t xml:space="preserve">3/0/3       </w:t>
      </w:r>
    </w:p>
    <w:p w14:paraId="28574ECC" w14:textId="77777777" w:rsidR="00B80573" w:rsidRPr="003415C6" w:rsidRDefault="00B80573" w:rsidP="00B80573">
      <w:pPr>
        <w:rPr>
          <w:b/>
          <w:bCs/>
        </w:rPr>
      </w:pPr>
    </w:p>
    <w:p w14:paraId="3876AD32" w14:textId="5479DD52" w:rsidR="00B80573" w:rsidRDefault="00B80573" w:rsidP="00B80573">
      <w:pPr>
        <w:rPr>
          <w:b/>
          <w:bCs/>
        </w:rPr>
      </w:pPr>
      <w:r w:rsidRPr="003415C6">
        <w:rPr>
          <w:b/>
          <w:bCs/>
        </w:rPr>
        <w:t>CONTACT HOUR (Lecture/Lab/Total):</w:t>
      </w:r>
      <w:r>
        <w:rPr>
          <w:b/>
          <w:bCs/>
        </w:rPr>
        <w:t xml:space="preserve">  </w:t>
      </w:r>
      <w:r w:rsidR="00A8562C">
        <w:t>45/0/45</w:t>
      </w:r>
    </w:p>
    <w:p w14:paraId="3BDF1CC6" w14:textId="77777777" w:rsidR="00B80573" w:rsidRPr="003415C6" w:rsidRDefault="00B80573" w:rsidP="00B80573">
      <w:pPr>
        <w:rPr>
          <w:b/>
          <w:bCs/>
        </w:rPr>
      </w:pPr>
      <w:r>
        <w:rPr>
          <w:b/>
          <w:bCs/>
        </w:rPr>
        <w:t xml:space="preserve"> </w:t>
      </w:r>
    </w:p>
    <w:p w14:paraId="622C8128" w14:textId="77777777" w:rsidR="00A8562C" w:rsidRPr="003415C6" w:rsidRDefault="00A8562C" w:rsidP="00A8562C">
      <w:pPr>
        <w:rPr>
          <w:b/>
          <w:bCs/>
        </w:rPr>
      </w:pPr>
      <w:r w:rsidRPr="003415C6">
        <w:rPr>
          <w:b/>
          <w:bCs/>
        </w:rPr>
        <w:t>INSTRUCTOR INFORMATION</w:t>
      </w:r>
    </w:p>
    <w:p w14:paraId="6063CAB9" w14:textId="77777777" w:rsidR="00A8562C" w:rsidRPr="003415C6" w:rsidRDefault="00A8562C" w:rsidP="00A8562C">
      <w:pPr>
        <w:ind w:left="720"/>
        <w:rPr>
          <w:b/>
          <w:bCs/>
        </w:rPr>
      </w:pPr>
      <w:r w:rsidRPr="003415C6">
        <w:rPr>
          <w:b/>
          <w:bCs/>
        </w:rPr>
        <w:t>Name:</w:t>
      </w:r>
      <w:r>
        <w:rPr>
          <w:b/>
          <w:bCs/>
        </w:rPr>
        <w:t xml:space="preserve">  </w:t>
      </w:r>
    </w:p>
    <w:p w14:paraId="6F650A53" w14:textId="77777777" w:rsidR="00A8562C" w:rsidRDefault="00A8562C" w:rsidP="00A8562C">
      <w:pPr>
        <w:ind w:firstLine="720"/>
        <w:rPr>
          <w:b/>
          <w:bCs/>
        </w:rPr>
      </w:pPr>
      <w:r w:rsidRPr="003415C6">
        <w:rPr>
          <w:b/>
          <w:bCs/>
        </w:rPr>
        <w:t>Email:</w:t>
      </w:r>
      <w:r>
        <w:rPr>
          <w:b/>
          <w:bCs/>
        </w:rPr>
        <w:t xml:space="preserve">  </w:t>
      </w:r>
    </w:p>
    <w:p w14:paraId="1249FA4E" w14:textId="77777777" w:rsidR="00A8562C" w:rsidRPr="003415C6" w:rsidRDefault="00A8562C" w:rsidP="00A8562C">
      <w:pPr>
        <w:ind w:firstLine="720"/>
        <w:rPr>
          <w:b/>
          <w:bCs/>
        </w:rPr>
      </w:pPr>
      <w:r>
        <w:rPr>
          <w:b/>
          <w:bCs/>
        </w:rPr>
        <w:t xml:space="preserve">Phone: </w:t>
      </w:r>
    </w:p>
    <w:p w14:paraId="3B144865" w14:textId="77777777" w:rsidR="00A8562C" w:rsidRPr="003415C6" w:rsidRDefault="00A8562C" w:rsidP="00A8562C">
      <w:pPr>
        <w:ind w:firstLine="720"/>
        <w:rPr>
          <w:b/>
          <w:bCs/>
        </w:rPr>
      </w:pPr>
      <w:r w:rsidRPr="003415C6">
        <w:rPr>
          <w:b/>
          <w:bCs/>
        </w:rPr>
        <w:t>Office:</w:t>
      </w:r>
      <w:r>
        <w:rPr>
          <w:b/>
          <w:bCs/>
        </w:rPr>
        <w:t xml:space="preserve">  </w:t>
      </w:r>
    </w:p>
    <w:p w14:paraId="142A1E2A" w14:textId="77777777" w:rsidR="00A8562C" w:rsidRPr="003415C6" w:rsidRDefault="00A8562C" w:rsidP="00A8562C">
      <w:pPr>
        <w:ind w:firstLine="720"/>
        <w:rPr>
          <w:b/>
          <w:bCs/>
        </w:rPr>
      </w:pPr>
      <w:r w:rsidRPr="003415C6">
        <w:rPr>
          <w:b/>
          <w:bCs/>
        </w:rPr>
        <w:t>Office Hours:</w:t>
      </w:r>
      <w:r>
        <w:rPr>
          <w:b/>
          <w:bCs/>
        </w:rPr>
        <w:t xml:space="preserve">  </w:t>
      </w:r>
    </w:p>
    <w:p w14:paraId="2ED3F212" w14:textId="77777777" w:rsidR="00A8562C" w:rsidRPr="003415C6" w:rsidRDefault="00A8562C" w:rsidP="00A8562C">
      <w:pPr>
        <w:ind w:firstLine="720"/>
        <w:rPr>
          <w:b/>
          <w:bCs/>
        </w:rPr>
      </w:pPr>
      <w:r w:rsidRPr="003415C6">
        <w:rPr>
          <w:b/>
          <w:bCs/>
        </w:rPr>
        <w:t>Class Location:</w:t>
      </w:r>
      <w:r>
        <w:rPr>
          <w:b/>
          <w:bCs/>
        </w:rPr>
        <w:t xml:space="preserve">  </w:t>
      </w:r>
    </w:p>
    <w:p w14:paraId="2ADEF6B2" w14:textId="77777777" w:rsidR="00076E31" w:rsidRPr="00A8562C" w:rsidRDefault="00076E31" w:rsidP="00076E31">
      <w:pPr>
        <w:rPr>
          <w:b/>
        </w:rPr>
      </w:pPr>
    </w:p>
    <w:p w14:paraId="00A14C8F" w14:textId="05DF0627" w:rsidR="00B80573" w:rsidRPr="00A8562C" w:rsidRDefault="005D2D96" w:rsidP="00BB504E">
      <w:pPr>
        <w:widowControl w:val="0"/>
        <w:snapToGrid w:val="0"/>
      </w:pPr>
      <w:r w:rsidRPr="00A8562C">
        <w:rPr>
          <w:b/>
        </w:rPr>
        <w:t>COURSE DESCRIPTION</w:t>
      </w:r>
      <w:r w:rsidR="00F52ACC" w:rsidRPr="00A8562C">
        <w:rPr>
          <w:b/>
        </w:rPr>
        <w:t>:</w:t>
      </w:r>
      <w:r w:rsidR="006A4BFE" w:rsidRPr="00A8562C">
        <w:t xml:space="preserve"> </w:t>
      </w:r>
      <w:r w:rsidR="00BB504E" w:rsidRPr="00A8562C">
        <w:t xml:space="preserve"> </w:t>
      </w:r>
      <w:r w:rsidR="00B80573" w:rsidRPr="00A8562C">
        <w:t>This course is an introduction to basic keyboarding terminology and touch typing. Emphasis is placed on speed, accuracy, and correct techniques.</w:t>
      </w:r>
    </w:p>
    <w:p w14:paraId="2ADEF6B4" w14:textId="77777777" w:rsidR="006A4BFE" w:rsidRPr="00A8562C" w:rsidRDefault="006A4BFE" w:rsidP="00294B47">
      <w:pPr>
        <w:pStyle w:val="description"/>
        <w:tabs>
          <w:tab w:val="clear" w:pos="1920"/>
        </w:tabs>
        <w:ind w:left="0" w:firstLine="0"/>
        <w:jc w:val="left"/>
        <w:rPr>
          <w:rFonts w:ascii="Times New Roman" w:hAnsi="Times New Roman" w:cs="Times New Roman"/>
          <w:b/>
          <w:sz w:val="24"/>
          <w:szCs w:val="24"/>
        </w:rPr>
      </w:pPr>
    </w:p>
    <w:p w14:paraId="4F26F066" w14:textId="57FBBB24" w:rsidR="00B80573" w:rsidRPr="00A8562C" w:rsidRDefault="005D2D96">
      <w:pPr>
        <w:rPr>
          <w:b/>
          <w:bCs/>
        </w:rPr>
      </w:pPr>
      <w:r w:rsidRPr="00A8562C">
        <w:rPr>
          <w:b/>
          <w:bCs/>
        </w:rPr>
        <w:t>PREREQUISITES</w:t>
      </w:r>
      <w:r w:rsidR="00F52ACC" w:rsidRPr="00A8562C">
        <w:rPr>
          <w:b/>
          <w:bCs/>
        </w:rPr>
        <w:t>:</w:t>
      </w:r>
      <w:r w:rsidR="00EB58F7" w:rsidRPr="00A8562C">
        <w:rPr>
          <w:b/>
          <w:bCs/>
        </w:rPr>
        <w:t xml:space="preserve">  </w:t>
      </w:r>
      <w:r w:rsidR="00B80573" w:rsidRPr="00A8562C">
        <w:rPr>
          <w:bCs/>
        </w:rPr>
        <w:t>None</w:t>
      </w:r>
    </w:p>
    <w:p w14:paraId="2ADEF6B6" w14:textId="77777777" w:rsidR="00F52ACC" w:rsidRPr="00A8562C" w:rsidRDefault="00F52ACC">
      <w:pPr>
        <w:rPr>
          <w:b/>
          <w:bCs/>
        </w:rPr>
      </w:pPr>
    </w:p>
    <w:p w14:paraId="2ADEF6B7" w14:textId="77777777" w:rsidR="00294B47" w:rsidRPr="00A8562C" w:rsidRDefault="005D2D96" w:rsidP="006835B9">
      <w:pPr>
        <w:pStyle w:val="Heading2"/>
        <w:ind w:hanging="5040"/>
      </w:pPr>
      <w:r w:rsidRPr="00A8562C">
        <w:t>LEARNING OUTCOMES</w:t>
      </w:r>
      <w:r w:rsidR="006A4BFE" w:rsidRPr="00A8562C">
        <w:t>:</w:t>
      </w:r>
      <w:r w:rsidR="00EB58F7" w:rsidRPr="00A8562C">
        <w:t xml:space="preserve">  </w:t>
      </w:r>
    </w:p>
    <w:p w14:paraId="2B2CAA1C" w14:textId="77777777" w:rsidR="00B80573" w:rsidRPr="00A8562C" w:rsidRDefault="00B80573" w:rsidP="00B80573">
      <w:pPr>
        <w:numPr>
          <w:ilvl w:val="0"/>
          <w:numId w:val="2"/>
        </w:numPr>
      </w:pPr>
      <w:r w:rsidRPr="00A8562C">
        <w:t>Demonstrate a working knowledge of course terminology.</w:t>
      </w:r>
    </w:p>
    <w:p w14:paraId="6B86CFCF" w14:textId="77777777" w:rsidR="00B80573" w:rsidRPr="00A8562C" w:rsidRDefault="00B80573" w:rsidP="00B80573">
      <w:pPr>
        <w:numPr>
          <w:ilvl w:val="0"/>
          <w:numId w:val="2"/>
        </w:numPr>
      </w:pPr>
      <w:r w:rsidRPr="00A8562C">
        <w:t>Develop the ability to master alphabetic, numeric, and symbol key reaches using the touch system.</w:t>
      </w:r>
    </w:p>
    <w:p w14:paraId="2DDF17A9" w14:textId="77777777" w:rsidR="00B80573" w:rsidRPr="00A8562C" w:rsidRDefault="00B80573" w:rsidP="00B80573">
      <w:pPr>
        <w:numPr>
          <w:ilvl w:val="0"/>
          <w:numId w:val="2"/>
        </w:numPr>
      </w:pPr>
      <w:r w:rsidRPr="00A8562C">
        <w:t>Type a minimum rate of 25 wpm from straight copy for 3 minutes with 3 or fewer errors.</w:t>
      </w:r>
    </w:p>
    <w:p w14:paraId="2ADEF6B8" w14:textId="77777777" w:rsidR="00BF5892" w:rsidRPr="00A8562C" w:rsidRDefault="00BF5892" w:rsidP="00BF5892">
      <w:pPr>
        <w:rPr>
          <w:b/>
        </w:rPr>
      </w:pPr>
    </w:p>
    <w:p w14:paraId="2ADEF6B9" w14:textId="77777777" w:rsidR="00294B47" w:rsidRPr="00A8562C" w:rsidRDefault="005D2D96" w:rsidP="00BF5892">
      <w:pPr>
        <w:rPr>
          <w:b/>
        </w:rPr>
      </w:pPr>
      <w:r w:rsidRPr="00A8562C">
        <w:rPr>
          <w:b/>
        </w:rPr>
        <w:t>ASSESSMENT MEASURES</w:t>
      </w:r>
      <w:r w:rsidR="002A47DA" w:rsidRPr="00A8562C">
        <w:rPr>
          <w:b/>
        </w:rPr>
        <w:t xml:space="preserve">:  </w:t>
      </w:r>
    </w:p>
    <w:p w14:paraId="6F473E06" w14:textId="77777777" w:rsidR="00BB504E" w:rsidRPr="00A8562C" w:rsidRDefault="00BB504E" w:rsidP="00BB504E">
      <w:pPr>
        <w:numPr>
          <w:ilvl w:val="0"/>
          <w:numId w:val="11"/>
        </w:numPr>
      </w:pPr>
      <w:r w:rsidRPr="00A8562C">
        <w:t>Tests/Exams</w:t>
      </w:r>
    </w:p>
    <w:p w14:paraId="1B23663E" w14:textId="77777777" w:rsidR="00BB504E" w:rsidRPr="00A8562C" w:rsidRDefault="00BB504E" w:rsidP="00BB504E">
      <w:pPr>
        <w:numPr>
          <w:ilvl w:val="0"/>
          <w:numId w:val="11"/>
        </w:numPr>
      </w:pPr>
      <w:r w:rsidRPr="00A8562C">
        <w:t>Chapter Assignments</w:t>
      </w:r>
    </w:p>
    <w:p w14:paraId="40231604" w14:textId="5559ABE7" w:rsidR="00B80573" w:rsidRPr="00A8562C" w:rsidRDefault="00BB504E" w:rsidP="00BF5892">
      <w:pPr>
        <w:numPr>
          <w:ilvl w:val="0"/>
          <w:numId w:val="11"/>
        </w:numPr>
      </w:pPr>
      <w:r w:rsidRPr="00A8562C">
        <w:t>Timed Writings</w:t>
      </w:r>
    </w:p>
    <w:p w14:paraId="2ADEF6BA" w14:textId="77777777" w:rsidR="002C3219" w:rsidRPr="00A8562C" w:rsidRDefault="002C3219" w:rsidP="002A47DA">
      <w:pPr>
        <w:pStyle w:val="Heading2"/>
        <w:ind w:left="0"/>
      </w:pPr>
    </w:p>
    <w:p w14:paraId="2ADEF6BB" w14:textId="77777777" w:rsidR="00235FDF" w:rsidRPr="00A8562C" w:rsidRDefault="005D2D96" w:rsidP="008E3B4A">
      <w:pPr>
        <w:pStyle w:val="Heading2"/>
        <w:ind w:hanging="5040"/>
      </w:pPr>
      <w:r w:rsidRPr="00A8562C">
        <w:t>TEXTBOOK/S</w:t>
      </w:r>
      <w:r w:rsidR="006A4BFE" w:rsidRPr="00A8562C">
        <w:t xml:space="preserve">: </w:t>
      </w:r>
      <w:r w:rsidR="00EB58F7" w:rsidRPr="00A8562C">
        <w:t xml:space="preserve"> </w:t>
      </w:r>
    </w:p>
    <w:p w14:paraId="01ABC7F3" w14:textId="77777777" w:rsidR="00B80573" w:rsidRPr="00A8562C" w:rsidRDefault="00B80573" w:rsidP="00B80573">
      <w:pPr>
        <w:pStyle w:val="Heading2"/>
        <w:ind w:left="0"/>
        <w:rPr>
          <w:b w:val="0"/>
        </w:rPr>
      </w:pPr>
      <w:r w:rsidRPr="00A8562C">
        <w:rPr>
          <w:b w:val="0"/>
        </w:rPr>
        <w:t>-Key Code to access the website (northshorecollege.gdp11.com)</w:t>
      </w:r>
    </w:p>
    <w:p w14:paraId="77DF4A16" w14:textId="77777777" w:rsidR="00B80573" w:rsidRPr="00A8562C" w:rsidRDefault="00B80573" w:rsidP="00B80573">
      <w:pPr>
        <w:pStyle w:val="Heading2"/>
        <w:ind w:left="0"/>
        <w:rPr>
          <w:b w:val="0"/>
        </w:rPr>
      </w:pPr>
      <w:r w:rsidRPr="00A8562C">
        <w:rPr>
          <w:b w:val="0"/>
        </w:rPr>
        <w:t>-College Keyboarding &amp; Document Processing, 11</w:t>
      </w:r>
      <w:r w:rsidRPr="00A8562C">
        <w:rPr>
          <w:b w:val="0"/>
          <w:vertAlign w:val="superscript"/>
        </w:rPr>
        <w:t>th</w:t>
      </w:r>
      <w:r w:rsidRPr="00A8562C">
        <w:rPr>
          <w:b w:val="0"/>
        </w:rPr>
        <w:t xml:space="preserve"> Edition, Microsoft Office Word 2010</w:t>
      </w:r>
    </w:p>
    <w:p w14:paraId="3622575F" w14:textId="7F06BA39" w:rsidR="00B80573" w:rsidRPr="00A8562C" w:rsidRDefault="00B80573" w:rsidP="00B80573">
      <w:pPr>
        <w:pStyle w:val="Heading2"/>
        <w:ind w:left="0"/>
        <w:rPr>
          <w:b w:val="0"/>
        </w:rPr>
      </w:pPr>
      <w:r w:rsidRPr="00A8562C">
        <w:rPr>
          <w:b w:val="0"/>
        </w:rPr>
        <w:t xml:space="preserve">      ISBN:978-0-07-746760-9</w:t>
      </w:r>
    </w:p>
    <w:p w14:paraId="2ADEF6BC" w14:textId="77777777" w:rsidR="002A47DA" w:rsidRPr="00A8562C" w:rsidRDefault="002A47DA" w:rsidP="002A47DA"/>
    <w:p w14:paraId="2ADEF6BD" w14:textId="1BA50F15" w:rsidR="00235FDF" w:rsidRPr="00A8562C" w:rsidRDefault="005D2D96" w:rsidP="00235FDF">
      <w:r w:rsidRPr="00A8562C">
        <w:rPr>
          <w:b/>
        </w:rPr>
        <w:t>SUPPLIES AND EQUIPMENT</w:t>
      </w:r>
      <w:r w:rsidR="002A47DA" w:rsidRPr="00A8562C">
        <w:rPr>
          <w:b/>
        </w:rPr>
        <w:t xml:space="preserve">: </w:t>
      </w:r>
      <w:r w:rsidR="00BB504E" w:rsidRPr="00A8562C">
        <w:t xml:space="preserve"> N/A</w:t>
      </w:r>
    </w:p>
    <w:p w14:paraId="2ADEF6BE" w14:textId="77777777" w:rsidR="006A4BFE" w:rsidRPr="00A8562C" w:rsidRDefault="006A4BFE">
      <w:pPr>
        <w:rPr>
          <w:b/>
          <w:bCs/>
        </w:rPr>
      </w:pPr>
    </w:p>
    <w:p w14:paraId="03474EC8" w14:textId="77777777" w:rsidR="008A7CF6" w:rsidRPr="00897420" w:rsidRDefault="008A7CF6" w:rsidP="008A7CF6">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 xml:space="preserve">Online </w:t>
      </w:r>
      <w:r w:rsidRPr="00897420">
        <w:rPr>
          <w:rFonts w:ascii="Times New Roman" w:hAnsi="Times New Roman" w:cs="Times New Roman"/>
          <w:b/>
          <w:bCs/>
          <w:sz w:val="24"/>
          <w:szCs w:val="24"/>
        </w:rPr>
        <w:lastRenderedPageBreak/>
        <w:t>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61A5F3D2" w14:textId="77777777" w:rsidR="008A7CF6" w:rsidRPr="00897420" w:rsidRDefault="008A7CF6" w:rsidP="008A7CF6">
      <w:pPr>
        <w:rPr>
          <w:b/>
          <w:bCs/>
        </w:rPr>
      </w:pPr>
    </w:p>
    <w:p w14:paraId="36879CBA" w14:textId="77777777" w:rsidR="008A7CF6" w:rsidRPr="00897420" w:rsidRDefault="008A7CF6" w:rsidP="008A7CF6">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0B946976" w14:textId="77777777" w:rsidR="008A7CF6" w:rsidRPr="00897420" w:rsidRDefault="008A7CF6" w:rsidP="008A7CF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579E77D5" w14:textId="77777777" w:rsidR="008A7CF6" w:rsidRPr="00897420" w:rsidRDefault="008A7CF6" w:rsidP="008A7CF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75680768" w14:textId="77777777" w:rsidR="008A7CF6" w:rsidRPr="00897420" w:rsidRDefault="008A7CF6" w:rsidP="008A7CF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32F1299A" w14:textId="77777777" w:rsidR="008A7CF6" w:rsidRPr="00897420" w:rsidRDefault="008A7CF6" w:rsidP="008A7CF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68D5C67E" w14:textId="77777777" w:rsidR="008A7CF6" w:rsidRPr="00897420" w:rsidRDefault="008A7CF6" w:rsidP="008A7CF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A8562C" w:rsidRDefault="00235FDF" w:rsidP="00D1677D">
      <w:pPr>
        <w:rPr>
          <w:b/>
          <w:bCs/>
        </w:rPr>
      </w:pPr>
    </w:p>
    <w:p w14:paraId="2ADEF6C1" w14:textId="77777777" w:rsidR="002A47DA" w:rsidRPr="00A8562C" w:rsidRDefault="005D2D96" w:rsidP="006835B9">
      <w:pPr>
        <w:pStyle w:val="Heading2"/>
        <w:ind w:left="0"/>
      </w:pPr>
      <w:r w:rsidRPr="00A8562C">
        <w:t>GRADING REQUIREMENTS</w:t>
      </w:r>
      <w:r w:rsidR="002A47DA" w:rsidRPr="00A8562C">
        <w:t xml:space="preserve">:  </w:t>
      </w:r>
    </w:p>
    <w:p w14:paraId="7521F420" w14:textId="77777777" w:rsidR="00B80573" w:rsidRPr="00A8562C" w:rsidRDefault="00B80573" w:rsidP="00B80573">
      <w:pPr>
        <w:pStyle w:val="BodyTextIndent"/>
        <w:keepNext/>
        <w:numPr>
          <w:ilvl w:val="0"/>
          <w:numId w:val="10"/>
        </w:numPr>
        <w:tabs>
          <w:tab w:val="right" w:pos="2430"/>
          <w:tab w:val="left" w:pos="2880"/>
        </w:tabs>
        <w:spacing w:after="0" w:line="216" w:lineRule="auto"/>
        <w:ind w:right="-187"/>
      </w:pPr>
      <w:r w:rsidRPr="00A8562C">
        <w:t xml:space="preserve">Please complete Lessons 1-20 only.  </w:t>
      </w:r>
    </w:p>
    <w:p w14:paraId="329F67BC" w14:textId="77777777" w:rsidR="00B80573" w:rsidRPr="00A8562C" w:rsidRDefault="00B80573" w:rsidP="00B80573">
      <w:pPr>
        <w:pStyle w:val="BodyTextIndent"/>
        <w:keepNext/>
        <w:numPr>
          <w:ilvl w:val="0"/>
          <w:numId w:val="10"/>
        </w:numPr>
        <w:tabs>
          <w:tab w:val="right" w:pos="2430"/>
          <w:tab w:val="left" w:pos="2880"/>
        </w:tabs>
        <w:spacing w:after="0" w:line="216" w:lineRule="auto"/>
        <w:ind w:right="-187"/>
      </w:pPr>
      <w:r w:rsidRPr="00A8562C">
        <w:t>Please complete each assignment throughout each lesson.</w:t>
      </w:r>
    </w:p>
    <w:p w14:paraId="285B77BB" w14:textId="77777777" w:rsidR="00B80573" w:rsidRPr="00A8562C" w:rsidRDefault="00B80573" w:rsidP="00B80573">
      <w:pPr>
        <w:pStyle w:val="BodyTextIndent"/>
        <w:keepNext/>
        <w:numPr>
          <w:ilvl w:val="0"/>
          <w:numId w:val="10"/>
        </w:numPr>
        <w:tabs>
          <w:tab w:val="right" w:pos="2430"/>
          <w:tab w:val="left" w:pos="2880"/>
        </w:tabs>
        <w:spacing w:after="0" w:line="216" w:lineRule="auto"/>
        <w:ind w:right="-187"/>
      </w:pPr>
      <w:r w:rsidRPr="00A8562C">
        <w:t>Your grade for the course is based on the following:</w:t>
      </w:r>
    </w:p>
    <w:p w14:paraId="580D1201" w14:textId="77777777" w:rsidR="00B80573" w:rsidRPr="00A8562C" w:rsidRDefault="00B80573" w:rsidP="00B80573">
      <w:pPr>
        <w:tabs>
          <w:tab w:val="left" w:pos="1080"/>
          <w:tab w:val="right" w:pos="2430"/>
          <w:tab w:val="left" w:pos="2880"/>
        </w:tabs>
        <w:spacing w:line="215" w:lineRule="auto"/>
        <w:ind w:left="1080" w:hanging="1080"/>
        <w:rPr>
          <w:bCs/>
        </w:rPr>
      </w:pPr>
    </w:p>
    <w:p w14:paraId="08789EBD" w14:textId="77777777" w:rsidR="00B80573" w:rsidRPr="00A8562C" w:rsidRDefault="00B80573" w:rsidP="00B80573">
      <w:pPr>
        <w:tabs>
          <w:tab w:val="left" w:pos="1080"/>
          <w:tab w:val="right" w:pos="2430"/>
          <w:tab w:val="left" w:pos="2880"/>
        </w:tabs>
        <w:spacing w:line="215" w:lineRule="auto"/>
        <w:ind w:left="360"/>
        <w:rPr>
          <w:bCs/>
        </w:rPr>
      </w:pPr>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1"/>
        <w:gridCol w:w="2602"/>
        <w:gridCol w:w="2602"/>
      </w:tblGrid>
      <w:tr w:rsidR="00B80573" w:rsidRPr="00A8562C" w14:paraId="5B3DB382" w14:textId="77777777" w:rsidTr="001C267B">
        <w:trPr>
          <w:cantSplit/>
          <w:trHeight w:val="287"/>
          <w:jc w:val="center"/>
        </w:trPr>
        <w:tc>
          <w:tcPr>
            <w:tcW w:w="1141" w:type="dxa"/>
            <w:tcBorders>
              <w:top w:val="single" w:sz="4" w:space="0" w:color="auto"/>
              <w:bottom w:val="single" w:sz="4" w:space="0" w:color="auto"/>
            </w:tcBorders>
          </w:tcPr>
          <w:p w14:paraId="166E5B21" w14:textId="77777777" w:rsidR="00B80573" w:rsidRPr="00A8562C" w:rsidRDefault="00B80573" w:rsidP="001C267B">
            <w:pPr>
              <w:pStyle w:val="Heading1"/>
              <w:rPr>
                <w:rFonts w:ascii="Times New Roman" w:hAnsi="Times New Roman" w:cs="Times New Roman"/>
                <w:b w:val="0"/>
                <w:bCs w:val="0"/>
                <w:sz w:val="24"/>
                <w:szCs w:val="24"/>
              </w:rPr>
            </w:pPr>
            <w:r w:rsidRPr="00A8562C">
              <w:rPr>
                <w:rFonts w:ascii="Times New Roman" w:hAnsi="Times New Roman" w:cs="Times New Roman"/>
                <w:bCs w:val="0"/>
                <w:sz w:val="24"/>
                <w:szCs w:val="24"/>
              </w:rPr>
              <w:t>Grade</w:t>
            </w:r>
          </w:p>
        </w:tc>
        <w:tc>
          <w:tcPr>
            <w:tcW w:w="2602" w:type="dxa"/>
            <w:tcBorders>
              <w:bottom w:val="single" w:sz="4" w:space="0" w:color="auto"/>
            </w:tcBorders>
          </w:tcPr>
          <w:p w14:paraId="22AAC9BF" w14:textId="31A027C7" w:rsidR="00B80573" w:rsidRPr="00A8562C" w:rsidRDefault="00A31B12" w:rsidP="001C267B">
            <w:pPr>
              <w:jc w:val="center"/>
              <w:rPr>
                <w:b/>
                <w:bCs/>
              </w:rPr>
            </w:pPr>
            <w:r w:rsidRPr="00A8562C">
              <w:rPr>
                <w:b/>
                <w:bCs/>
              </w:rPr>
              <w:t>KYBD 101</w:t>
            </w:r>
            <w:r w:rsidR="00B80573" w:rsidRPr="00A8562C">
              <w:rPr>
                <w:b/>
                <w:bCs/>
              </w:rPr>
              <w:t>0</w:t>
            </w:r>
          </w:p>
          <w:p w14:paraId="0D0A662D" w14:textId="77777777" w:rsidR="00B80573" w:rsidRPr="00A8562C" w:rsidRDefault="00B80573" w:rsidP="001C267B">
            <w:pPr>
              <w:jc w:val="center"/>
              <w:rPr>
                <w:b/>
                <w:bCs/>
              </w:rPr>
            </w:pPr>
            <w:r w:rsidRPr="00A8562C">
              <w:rPr>
                <w:b/>
                <w:bCs/>
              </w:rPr>
              <w:t>(3 minutes with no more than 3 errors)</w:t>
            </w:r>
          </w:p>
        </w:tc>
        <w:tc>
          <w:tcPr>
            <w:tcW w:w="2602" w:type="dxa"/>
            <w:tcBorders>
              <w:bottom w:val="single" w:sz="4" w:space="0" w:color="auto"/>
            </w:tcBorders>
          </w:tcPr>
          <w:p w14:paraId="62FE9241" w14:textId="77777777" w:rsidR="00B80573" w:rsidRPr="00A8562C" w:rsidRDefault="00B80573" w:rsidP="001C267B">
            <w:pPr>
              <w:jc w:val="center"/>
              <w:rPr>
                <w:b/>
                <w:bCs/>
              </w:rPr>
            </w:pPr>
            <w:r w:rsidRPr="00A8562C">
              <w:rPr>
                <w:b/>
                <w:bCs/>
              </w:rPr>
              <w:t>For your records, keep track of your successful attempts.</w:t>
            </w:r>
          </w:p>
        </w:tc>
      </w:tr>
      <w:tr w:rsidR="00B80573" w:rsidRPr="00A8562C" w14:paraId="6F858A54" w14:textId="77777777" w:rsidTr="001C267B">
        <w:trPr>
          <w:cantSplit/>
          <w:jc w:val="center"/>
        </w:trPr>
        <w:tc>
          <w:tcPr>
            <w:tcW w:w="1141" w:type="dxa"/>
            <w:tcBorders>
              <w:bottom w:val="single" w:sz="4" w:space="0" w:color="auto"/>
            </w:tcBorders>
          </w:tcPr>
          <w:p w14:paraId="691C71A5" w14:textId="77777777" w:rsidR="00B80573" w:rsidRPr="00A8562C" w:rsidRDefault="00B80573" w:rsidP="001C267B">
            <w:pPr>
              <w:jc w:val="center"/>
            </w:pPr>
            <w:r w:rsidRPr="00A8562C">
              <w:t>A</w:t>
            </w:r>
          </w:p>
        </w:tc>
        <w:tc>
          <w:tcPr>
            <w:tcW w:w="2602" w:type="dxa"/>
            <w:tcBorders>
              <w:bottom w:val="single" w:sz="4" w:space="0" w:color="auto"/>
            </w:tcBorders>
          </w:tcPr>
          <w:p w14:paraId="0340A49B" w14:textId="77777777" w:rsidR="00B80573" w:rsidRPr="00A8562C" w:rsidRDefault="00B80573" w:rsidP="001C267B">
            <w:pPr>
              <w:tabs>
                <w:tab w:val="right" w:pos="2273"/>
              </w:tabs>
              <w:jc w:val="center"/>
            </w:pPr>
            <w:r w:rsidRPr="00A8562C">
              <w:t>30+</w:t>
            </w:r>
          </w:p>
        </w:tc>
        <w:tc>
          <w:tcPr>
            <w:tcW w:w="2602" w:type="dxa"/>
            <w:tcBorders>
              <w:bottom w:val="single" w:sz="4" w:space="0" w:color="auto"/>
            </w:tcBorders>
          </w:tcPr>
          <w:p w14:paraId="61F783BB" w14:textId="77777777" w:rsidR="00B80573" w:rsidRPr="00A8562C" w:rsidRDefault="00B80573" w:rsidP="001C267B">
            <w:pPr>
              <w:ind w:right="14"/>
              <w:jc w:val="center"/>
            </w:pPr>
          </w:p>
        </w:tc>
      </w:tr>
      <w:tr w:rsidR="00B80573" w:rsidRPr="00A8562C" w14:paraId="3DE3658E" w14:textId="77777777" w:rsidTr="001C267B">
        <w:trPr>
          <w:cantSplit/>
          <w:jc w:val="center"/>
        </w:trPr>
        <w:tc>
          <w:tcPr>
            <w:tcW w:w="1141" w:type="dxa"/>
            <w:tcBorders>
              <w:bottom w:val="single" w:sz="4" w:space="0" w:color="auto"/>
            </w:tcBorders>
          </w:tcPr>
          <w:p w14:paraId="7118B0D9" w14:textId="77777777" w:rsidR="00B80573" w:rsidRPr="00A8562C" w:rsidRDefault="00B80573" w:rsidP="001C267B">
            <w:pPr>
              <w:jc w:val="center"/>
            </w:pPr>
            <w:r w:rsidRPr="00A8562C">
              <w:t>B</w:t>
            </w:r>
          </w:p>
        </w:tc>
        <w:tc>
          <w:tcPr>
            <w:tcW w:w="2602" w:type="dxa"/>
            <w:tcBorders>
              <w:bottom w:val="single" w:sz="4" w:space="0" w:color="auto"/>
            </w:tcBorders>
          </w:tcPr>
          <w:p w14:paraId="5B456A3E" w14:textId="77777777" w:rsidR="00B80573" w:rsidRPr="00A8562C" w:rsidRDefault="00B80573" w:rsidP="001C267B">
            <w:pPr>
              <w:ind w:right="14"/>
              <w:jc w:val="center"/>
            </w:pPr>
            <w:r w:rsidRPr="00A8562C">
              <w:t>26-29</w:t>
            </w:r>
          </w:p>
        </w:tc>
        <w:tc>
          <w:tcPr>
            <w:tcW w:w="2602" w:type="dxa"/>
            <w:tcBorders>
              <w:bottom w:val="single" w:sz="4" w:space="0" w:color="auto"/>
            </w:tcBorders>
          </w:tcPr>
          <w:p w14:paraId="1109BEA4" w14:textId="77777777" w:rsidR="00B80573" w:rsidRPr="00A8562C" w:rsidRDefault="00B80573" w:rsidP="001C267B">
            <w:pPr>
              <w:ind w:right="14"/>
              <w:jc w:val="center"/>
            </w:pPr>
          </w:p>
        </w:tc>
      </w:tr>
      <w:tr w:rsidR="00B80573" w:rsidRPr="00A8562C" w14:paraId="0B19F2CB" w14:textId="77777777" w:rsidTr="001C267B">
        <w:trPr>
          <w:cantSplit/>
          <w:jc w:val="center"/>
        </w:trPr>
        <w:tc>
          <w:tcPr>
            <w:tcW w:w="1141" w:type="dxa"/>
          </w:tcPr>
          <w:p w14:paraId="57BBD978" w14:textId="77777777" w:rsidR="00B80573" w:rsidRPr="00A8562C" w:rsidRDefault="00B80573" w:rsidP="001C267B">
            <w:pPr>
              <w:jc w:val="center"/>
            </w:pPr>
            <w:r w:rsidRPr="00A8562C">
              <w:t>C</w:t>
            </w:r>
          </w:p>
        </w:tc>
        <w:tc>
          <w:tcPr>
            <w:tcW w:w="2602" w:type="dxa"/>
          </w:tcPr>
          <w:p w14:paraId="5C92A51D" w14:textId="77777777" w:rsidR="00B80573" w:rsidRPr="00A8562C" w:rsidRDefault="00B80573" w:rsidP="001C267B">
            <w:pPr>
              <w:ind w:right="14"/>
              <w:jc w:val="center"/>
            </w:pPr>
            <w:r w:rsidRPr="00A8562C">
              <w:t>25</w:t>
            </w:r>
          </w:p>
        </w:tc>
        <w:tc>
          <w:tcPr>
            <w:tcW w:w="2602" w:type="dxa"/>
          </w:tcPr>
          <w:p w14:paraId="00D51F2F" w14:textId="77777777" w:rsidR="00B80573" w:rsidRPr="00A8562C" w:rsidRDefault="00B80573" w:rsidP="001C267B">
            <w:pPr>
              <w:ind w:right="14"/>
              <w:jc w:val="center"/>
            </w:pPr>
          </w:p>
        </w:tc>
      </w:tr>
      <w:tr w:rsidR="00B80573" w:rsidRPr="00A8562C" w14:paraId="5CC38045" w14:textId="77777777" w:rsidTr="001C267B">
        <w:trPr>
          <w:cantSplit/>
          <w:jc w:val="center"/>
        </w:trPr>
        <w:tc>
          <w:tcPr>
            <w:tcW w:w="1141" w:type="dxa"/>
          </w:tcPr>
          <w:p w14:paraId="7D84095F" w14:textId="77777777" w:rsidR="00B80573" w:rsidRPr="00A8562C" w:rsidRDefault="00B80573" w:rsidP="001C267B">
            <w:pPr>
              <w:jc w:val="center"/>
            </w:pPr>
            <w:r w:rsidRPr="00A8562C">
              <w:t>F</w:t>
            </w:r>
          </w:p>
        </w:tc>
        <w:tc>
          <w:tcPr>
            <w:tcW w:w="2602" w:type="dxa"/>
          </w:tcPr>
          <w:p w14:paraId="4D686C9F" w14:textId="77777777" w:rsidR="00B80573" w:rsidRPr="00A8562C" w:rsidRDefault="00B80573" w:rsidP="001C267B">
            <w:pPr>
              <w:ind w:right="14"/>
              <w:jc w:val="center"/>
            </w:pPr>
            <w:r w:rsidRPr="00A8562C">
              <w:t>24 and below</w:t>
            </w:r>
          </w:p>
        </w:tc>
        <w:tc>
          <w:tcPr>
            <w:tcW w:w="2602" w:type="dxa"/>
          </w:tcPr>
          <w:p w14:paraId="3A1BEF98" w14:textId="77777777" w:rsidR="00B80573" w:rsidRPr="00A8562C" w:rsidRDefault="00B80573" w:rsidP="001C267B">
            <w:pPr>
              <w:ind w:right="14"/>
              <w:jc w:val="center"/>
            </w:pPr>
          </w:p>
        </w:tc>
      </w:tr>
    </w:tbl>
    <w:p w14:paraId="2ADEF6C2" w14:textId="531CC00A" w:rsidR="00CA1A52" w:rsidRPr="00A8562C" w:rsidRDefault="00CA1A52" w:rsidP="008E3B4A">
      <w:pPr>
        <w:snapToGrid w:val="0"/>
        <w:rPr>
          <w:b/>
        </w:rPr>
      </w:pPr>
    </w:p>
    <w:p w14:paraId="2ADEF6C3" w14:textId="77777777" w:rsidR="00BF5892" w:rsidRPr="00A8562C" w:rsidRDefault="00BF5892" w:rsidP="002C3219">
      <w:pPr>
        <w:snapToGrid w:val="0"/>
        <w:rPr>
          <w:b/>
        </w:rPr>
      </w:pPr>
    </w:p>
    <w:p w14:paraId="2ADEF6C4" w14:textId="77777777" w:rsidR="002A47DA" w:rsidRPr="00A8562C" w:rsidRDefault="005D2D96" w:rsidP="009130CF">
      <w:pPr>
        <w:rPr>
          <w:b/>
        </w:rPr>
      </w:pPr>
      <w:r w:rsidRPr="00A8562C">
        <w:rPr>
          <w:b/>
        </w:rPr>
        <w:t xml:space="preserve">GRADING </w:t>
      </w:r>
      <w:r w:rsidR="002A47DA" w:rsidRPr="00A8562C">
        <w:rPr>
          <w:b/>
        </w:rPr>
        <w:t>SCALE:</w:t>
      </w:r>
    </w:p>
    <w:p w14:paraId="1C0D5E4A" w14:textId="77777777" w:rsidR="00B80573" w:rsidRPr="00A8562C" w:rsidRDefault="00B80573" w:rsidP="00B80573">
      <w:pPr>
        <w:pStyle w:val="Heading2"/>
        <w:keepNext w:val="0"/>
        <w:ind w:left="0"/>
        <w:rPr>
          <w:b w:val="0"/>
          <w:iCs/>
        </w:rPr>
      </w:pPr>
      <w:r w:rsidRPr="00A8562C">
        <w:rPr>
          <w:b w:val="0"/>
          <w:iCs/>
        </w:rPr>
        <w:t>Your final grade for the course will be calculated as follows:</w:t>
      </w:r>
    </w:p>
    <w:p w14:paraId="47E6F275" w14:textId="77777777" w:rsidR="00B80573" w:rsidRPr="00A8562C" w:rsidRDefault="00B80573" w:rsidP="00B80573">
      <w:pPr>
        <w:pStyle w:val="Heading2"/>
        <w:keepNext w:val="0"/>
        <w:ind w:left="0"/>
        <w:rPr>
          <w:b w:val="0"/>
          <w:iCs/>
        </w:rPr>
      </w:pPr>
      <w:r w:rsidRPr="00A8562C">
        <w:rPr>
          <w:b w:val="0"/>
          <w:iCs/>
        </w:rPr>
        <w:tab/>
      </w:r>
      <w:r w:rsidRPr="00A8562C">
        <w:rPr>
          <w:b w:val="0"/>
          <w:iCs/>
        </w:rPr>
        <w:tab/>
        <w:t>A</w:t>
      </w:r>
      <w:r w:rsidRPr="00A8562C">
        <w:rPr>
          <w:b w:val="0"/>
          <w:iCs/>
        </w:rPr>
        <w:tab/>
        <w:t>90 -100</w:t>
      </w:r>
    </w:p>
    <w:p w14:paraId="01F0477A" w14:textId="77777777" w:rsidR="00B80573" w:rsidRPr="00A8562C" w:rsidRDefault="00B80573" w:rsidP="00B80573">
      <w:pPr>
        <w:pStyle w:val="Heading2"/>
        <w:keepNext w:val="0"/>
        <w:ind w:left="0"/>
        <w:rPr>
          <w:b w:val="0"/>
          <w:iCs/>
        </w:rPr>
      </w:pPr>
      <w:r w:rsidRPr="00A8562C">
        <w:rPr>
          <w:b w:val="0"/>
          <w:iCs/>
        </w:rPr>
        <w:tab/>
      </w:r>
      <w:r w:rsidRPr="00A8562C">
        <w:rPr>
          <w:b w:val="0"/>
          <w:iCs/>
        </w:rPr>
        <w:tab/>
        <w:t>B</w:t>
      </w:r>
      <w:r w:rsidRPr="00A8562C">
        <w:rPr>
          <w:b w:val="0"/>
          <w:iCs/>
        </w:rPr>
        <w:tab/>
        <w:t>80 -89</w:t>
      </w:r>
    </w:p>
    <w:p w14:paraId="79F2C60B" w14:textId="77777777" w:rsidR="00B80573" w:rsidRPr="00A8562C" w:rsidRDefault="00B80573" w:rsidP="00B80573">
      <w:pPr>
        <w:pStyle w:val="Heading2"/>
        <w:keepNext w:val="0"/>
        <w:ind w:left="0"/>
        <w:rPr>
          <w:b w:val="0"/>
          <w:iCs/>
        </w:rPr>
      </w:pPr>
      <w:r w:rsidRPr="00A8562C">
        <w:rPr>
          <w:b w:val="0"/>
          <w:iCs/>
        </w:rPr>
        <w:tab/>
      </w:r>
      <w:r w:rsidRPr="00A8562C">
        <w:rPr>
          <w:b w:val="0"/>
          <w:iCs/>
        </w:rPr>
        <w:tab/>
        <w:t>C</w:t>
      </w:r>
      <w:r w:rsidRPr="00A8562C">
        <w:rPr>
          <w:b w:val="0"/>
          <w:iCs/>
        </w:rPr>
        <w:tab/>
        <w:t>70 -79</w:t>
      </w:r>
    </w:p>
    <w:p w14:paraId="71A49313" w14:textId="77777777" w:rsidR="00B80573" w:rsidRPr="00A8562C" w:rsidRDefault="00B80573" w:rsidP="00B80573">
      <w:pPr>
        <w:pStyle w:val="Heading2"/>
        <w:keepNext w:val="0"/>
        <w:ind w:left="720" w:firstLine="720"/>
        <w:rPr>
          <w:b w:val="0"/>
          <w:i/>
          <w:iCs/>
        </w:rPr>
      </w:pPr>
      <w:r w:rsidRPr="00A8562C">
        <w:rPr>
          <w:b w:val="0"/>
          <w:iCs/>
        </w:rPr>
        <w:t>D</w:t>
      </w:r>
      <w:r w:rsidRPr="00A8562C">
        <w:rPr>
          <w:b w:val="0"/>
          <w:iCs/>
        </w:rPr>
        <w:tab/>
        <w:t>60 -69</w:t>
      </w:r>
      <w:r w:rsidRPr="00A8562C">
        <w:rPr>
          <w:b w:val="0"/>
          <w:i/>
          <w:iCs/>
        </w:rPr>
        <w:tab/>
      </w:r>
    </w:p>
    <w:p w14:paraId="2ADEF6C5" w14:textId="77777777" w:rsidR="00294B47" w:rsidRPr="00A8562C" w:rsidRDefault="00294B47" w:rsidP="00294B47">
      <w:pPr>
        <w:autoSpaceDE w:val="0"/>
        <w:autoSpaceDN w:val="0"/>
        <w:adjustRightInd w:val="0"/>
      </w:pPr>
    </w:p>
    <w:p w14:paraId="221FCFAE" w14:textId="77777777" w:rsidR="008A7CF6" w:rsidRPr="00897420" w:rsidRDefault="008A7CF6" w:rsidP="008A7CF6">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396F0680" w14:textId="77777777" w:rsidR="008A7CF6" w:rsidRPr="00897420" w:rsidRDefault="008A7CF6" w:rsidP="008A7CF6"/>
    <w:p w14:paraId="7359307E" w14:textId="77777777" w:rsidR="008A7CF6" w:rsidRPr="00897420" w:rsidRDefault="008A7CF6" w:rsidP="008A7CF6">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3FA6435D" w14:textId="77777777" w:rsidR="008A7CF6" w:rsidRPr="00897420" w:rsidRDefault="008A7CF6" w:rsidP="008A7CF6"/>
    <w:p w14:paraId="68732EB5" w14:textId="77777777" w:rsidR="008A7CF6" w:rsidRPr="00897420" w:rsidRDefault="008A7CF6" w:rsidP="008A7CF6">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25D3D37C" w14:textId="77777777" w:rsidR="008A7CF6" w:rsidRPr="00897420" w:rsidRDefault="008A7CF6" w:rsidP="008A7CF6"/>
    <w:p w14:paraId="4A650DF1" w14:textId="77777777" w:rsidR="008A7CF6" w:rsidRPr="00897420" w:rsidRDefault="008A7CF6" w:rsidP="008A7CF6">
      <w:r w:rsidRPr="00897420">
        <w:rPr>
          <w:b/>
        </w:rPr>
        <w:lastRenderedPageBreak/>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21D4C4D9" w14:textId="77777777" w:rsidR="008A7CF6" w:rsidRPr="00897420" w:rsidRDefault="008A7CF6" w:rsidP="008A7CF6"/>
    <w:p w14:paraId="7A907AB1" w14:textId="77777777" w:rsidR="008A7CF6" w:rsidRPr="00897420" w:rsidRDefault="008A7CF6" w:rsidP="008A7CF6">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13BFCB8B" w14:textId="77777777" w:rsidR="008A7CF6" w:rsidRPr="00897420" w:rsidRDefault="008A7CF6" w:rsidP="008A7CF6"/>
    <w:p w14:paraId="3FF0550F" w14:textId="77777777" w:rsidR="008A7CF6" w:rsidRPr="00897420" w:rsidRDefault="008A7CF6" w:rsidP="008A7CF6">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01FBF7D2" w14:textId="77777777" w:rsidR="008A7CF6" w:rsidRPr="00897420" w:rsidRDefault="008A7CF6" w:rsidP="008A7CF6"/>
    <w:p w14:paraId="3A5EDED3" w14:textId="77777777" w:rsidR="008A7CF6" w:rsidRPr="00897420" w:rsidRDefault="008A7CF6" w:rsidP="008A7CF6">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64970C95" w14:textId="77777777" w:rsidR="008A7CF6" w:rsidRPr="00897420" w:rsidRDefault="008A7CF6" w:rsidP="008A7CF6">
      <w:pPr>
        <w:numPr>
          <w:ilvl w:val="0"/>
          <w:numId w:val="12"/>
        </w:numPr>
        <w:shd w:val="clear" w:color="auto" w:fill="FFFFFF"/>
        <w:spacing w:before="100" w:beforeAutospacing="1" w:after="100" w:afterAutospacing="1"/>
      </w:pPr>
      <w:r w:rsidRPr="00897420">
        <w:rPr>
          <w:color w:val="2D3B45"/>
        </w:rPr>
        <w:t>Never post profanity, racist, or sexist messages </w:t>
      </w:r>
    </w:p>
    <w:p w14:paraId="11CAAF5C" w14:textId="77777777" w:rsidR="008A7CF6" w:rsidRPr="00897420" w:rsidRDefault="008A7CF6" w:rsidP="008A7CF6">
      <w:pPr>
        <w:numPr>
          <w:ilvl w:val="0"/>
          <w:numId w:val="12"/>
        </w:numPr>
        <w:shd w:val="clear" w:color="auto" w:fill="FFFFFF"/>
        <w:spacing w:before="100" w:beforeAutospacing="1" w:after="100" w:afterAutospacing="1"/>
      </w:pPr>
      <w:r w:rsidRPr="00897420">
        <w:rPr>
          <w:color w:val="2D3B45"/>
        </w:rPr>
        <w:t>Be respectful of fellow students and instructors </w:t>
      </w:r>
    </w:p>
    <w:p w14:paraId="27B6203C" w14:textId="77777777" w:rsidR="008A7CF6" w:rsidRPr="00897420" w:rsidRDefault="008A7CF6" w:rsidP="008A7CF6">
      <w:pPr>
        <w:numPr>
          <w:ilvl w:val="0"/>
          <w:numId w:val="12"/>
        </w:numPr>
        <w:shd w:val="clear" w:color="auto" w:fill="FFFFFF"/>
        <w:spacing w:before="100" w:beforeAutospacing="1" w:after="100" w:afterAutospacing="1"/>
      </w:pPr>
      <w:r w:rsidRPr="00897420">
        <w:rPr>
          <w:color w:val="2D3B45"/>
        </w:rPr>
        <w:t>Never insult any person or their message content </w:t>
      </w:r>
    </w:p>
    <w:p w14:paraId="10FF6009" w14:textId="77777777" w:rsidR="008A7CF6" w:rsidRPr="00897420" w:rsidRDefault="008A7CF6" w:rsidP="008A7CF6">
      <w:pPr>
        <w:numPr>
          <w:ilvl w:val="0"/>
          <w:numId w:val="12"/>
        </w:numPr>
        <w:shd w:val="clear" w:color="auto" w:fill="FFFFFF"/>
        <w:spacing w:before="100" w:beforeAutospacing="1" w:after="100" w:afterAutospacing="1"/>
      </w:pPr>
      <w:r w:rsidRPr="00897420">
        <w:rPr>
          <w:color w:val="2D3B45"/>
        </w:rPr>
        <w:t>Never plagiarize or publish intellectual property </w:t>
      </w:r>
    </w:p>
    <w:p w14:paraId="301402A0" w14:textId="77777777" w:rsidR="008A7CF6" w:rsidRPr="00897420" w:rsidRDefault="008A7CF6" w:rsidP="008A7CF6">
      <w:pPr>
        <w:numPr>
          <w:ilvl w:val="0"/>
          <w:numId w:val="12"/>
        </w:numPr>
        <w:shd w:val="clear" w:color="auto" w:fill="FFFFFF"/>
        <w:spacing w:before="100" w:beforeAutospacing="1" w:after="100" w:afterAutospacing="1"/>
      </w:pPr>
      <w:r w:rsidRPr="00897420">
        <w:rPr>
          <w:color w:val="2D3B45"/>
        </w:rPr>
        <w:t>Do not use text messaging abbreviations or slang </w:t>
      </w:r>
    </w:p>
    <w:p w14:paraId="0AB5874D" w14:textId="77777777" w:rsidR="008A7CF6" w:rsidRPr="00897420" w:rsidRDefault="008A7CF6" w:rsidP="008A7CF6">
      <w:pPr>
        <w:numPr>
          <w:ilvl w:val="0"/>
          <w:numId w:val="12"/>
        </w:numPr>
        <w:shd w:val="clear" w:color="auto" w:fill="FFFFFF"/>
        <w:spacing w:before="100" w:beforeAutospacing="1" w:after="100" w:afterAutospacing="1"/>
      </w:pPr>
      <w:r w:rsidRPr="00897420">
        <w:rPr>
          <w:color w:val="2D3B45"/>
        </w:rPr>
        <w:t>Do not type in all CAPS (this is considered online yelling) </w:t>
      </w:r>
    </w:p>
    <w:p w14:paraId="711439E9" w14:textId="77777777" w:rsidR="008A7CF6" w:rsidRPr="001072A4" w:rsidRDefault="008A7CF6" w:rsidP="008A7CF6"/>
    <w:p w14:paraId="2ADEF6D0" w14:textId="0C548931" w:rsidR="00CC7F37" w:rsidRPr="00A8562C" w:rsidRDefault="00CC7F37" w:rsidP="008A7CF6">
      <w:pPr>
        <w:autoSpaceDE w:val="0"/>
        <w:autoSpaceDN w:val="0"/>
        <w:adjustRightInd w:val="0"/>
      </w:pPr>
      <w:bookmarkStart w:id="0" w:name="_GoBack"/>
      <w:bookmarkEnd w:id="0"/>
    </w:p>
    <w:sectPr w:rsidR="00CC7F37" w:rsidRPr="00A8562C"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54593" w14:textId="77777777" w:rsidR="000233B3" w:rsidRDefault="000233B3" w:rsidP="00F52ACC">
      <w:r>
        <w:separator/>
      </w:r>
    </w:p>
  </w:endnote>
  <w:endnote w:type="continuationSeparator" w:id="0">
    <w:p w14:paraId="5E790537" w14:textId="77777777" w:rsidR="000233B3" w:rsidRDefault="000233B3"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AFAA7" w14:textId="77777777" w:rsidR="000233B3" w:rsidRDefault="000233B3" w:rsidP="00F52ACC">
      <w:r>
        <w:separator/>
      </w:r>
    </w:p>
  </w:footnote>
  <w:footnote w:type="continuationSeparator" w:id="0">
    <w:p w14:paraId="584ADFF7" w14:textId="77777777" w:rsidR="000233B3" w:rsidRDefault="000233B3"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4A5"/>
    <w:multiLevelType w:val="hybridMultilevel"/>
    <w:tmpl w:val="79B816AC"/>
    <w:lvl w:ilvl="0" w:tplc="25DE1C7E">
      <w:start w:val="1"/>
      <w:numFmt w:val="decimal"/>
      <w:lvlText w:val="%1."/>
      <w:lvlJc w:val="righ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2D5DC7"/>
    <w:multiLevelType w:val="hybridMultilevel"/>
    <w:tmpl w:val="853A8FCA"/>
    <w:lvl w:ilvl="0" w:tplc="41A6D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5"/>
  </w:num>
  <w:num w:numId="5">
    <w:abstractNumId w:val="6"/>
  </w:num>
  <w:num w:numId="6">
    <w:abstractNumId w:val="11"/>
  </w:num>
  <w:num w:numId="7">
    <w:abstractNumId w:val="8"/>
  </w:num>
  <w:num w:numId="8">
    <w:abstractNumId w:val="7"/>
  </w:num>
  <w:num w:numId="9">
    <w:abstractNumId w:val="3"/>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33B3"/>
    <w:rsid w:val="00024AD4"/>
    <w:rsid w:val="00030546"/>
    <w:rsid w:val="00046DF8"/>
    <w:rsid w:val="00076E31"/>
    <w:rsid w:val="0009145C"/>
    <w:rsid w:val="0009232D"/>
    <w:rsid w:val="000E05A1"/>
    <w:rsid w:val="00103C39"/>
    <w:rsid w:val="001072A4"/>
    <w:rsid w:val="00153E6D"/>
    <w:rsid w:val="00192696"/>
    <w:rsid w:val="002032E4"/>
    <w:rsid w:val="00235FDF"/>
    <w:rsid w:val="0026401F"/>
    <w:rsid w:val="00294B47"/>
    <w:rsid w:val="00296855"/>
    <w:rsid w:val="002A47DA"/>
    <w:rsid w:val="002B1896"/>
    <w:rsid w:val="002C19BE"/>
    <w:rsid w:val="002C3219"/>
    <w:rsid w:val="002E0538"/>
    <w:rsid w:val="003064BE"/>
    <w:rsid w:val="00320C82"/>
    <w:rsid w:val="003415C6"/>
    <w:rsid w:val="00354D96"/>
    <w:rsid w:val="0037283C"/>
    <w:rsid w:val="003A51CB"/>
    <w:rsid w:val="003A5636"/>
    <w:rsid w:val="004229CB"/>
    <w:rsid w:val="00544C0B"/>
    <w:rsid w:val="005A2DB0"/>
    <w:rsid w:val="005C6C8D"/>
    <w:rsid w:val="005D2D96"/>
    <w:rsid w:val="00612A8D"/>
    <w:rsid w:val="006236A0"/>
    <w:rsid w:val="00623FD4"/>
    <w:rsid w:val="006342C9"/>
    <w:rsid w:val="006835B9"/>
    <w:rsid w:val="006A4BFE"/>
    <w:rsid w:val="006B211F"/>
    <w:rsid w:val="00710ED3"/>
    <w:rsid w:val="007E001E"/>
    <w:rsid w:val="00822A8F"/>
    <w:rsid w:val="00822E3D"/>
    <w:rsid w:val="0085664F"/>
    <w:rsid w:val="00861CB6"/>
    <w:rsid w:val="00885A8F"/>
    <w:rsid w:val="008A11FB"/>
    <w:rsid w:val="008A7CF6"/>
    <w:rsid w:val="008A7EA5"/>
    <w:rsid w:val="008E3B4A"/>
    <w:rsid w:val="009130CF"/>
    <w:rsid w:val="00914403"/>
    <w:rsid w:val="00927540"/>
    <w:rsid w:val="00933CB6"/>
    <w:rsid w:val="00972574"/>
    <w:rsid w:val="009A54B5"/>
    <w:rsid w:val="009B7F77"/>
    <w:rsid w:val="009C11E5"/>
    <w:rsid w:val="009E5037"/>
    <w:rsid w:val="009F0808"/>
    <w:rsid w:val="00A126C1"/>
    <w:rsid w:val="00A31B12"/>
    <w:rsid w:val="00A75042"/>
    <w:rsid w:val="00A8562C"/>
    <w:rsid w:val="00AA0D70"/>
    <w:rsid w:val="00AC5280"/>
    <w:rsid w:val="00AD734D"/>
    <w:rsid w:val="00AF0EC8"/>
    <w:rsid w:val="00B4469F"/>
    <w:rsid w:val="00B80573"/>
    <w:rsid w:val="00B91E8D"/>
    <w:rsid w:val="00B9243F"/>
    <w:rsid w:val="00BB504E"/>
    <w:rsid w:val="00BD1F52"/>
    <w:rsid w:val="00BF5892"/>
    <w:rsid w:val="00C07D74"/>
    <w:rsid w:val="00C12943"/>
    <w:rsid w:val="00C4544A"/>
    <w:rsid w:val="00C631F5"/>
    <w:rsid w:val="00C652C2"/>
    <w:rsid w:val="00CA1A52"/>
    <w:rsid w:val="00CC7F37"/>
    <w:rsid w:val="00CD24CE"/>
    <w:rsid w:val="00CE526B"/>
    <w:rsid w:val="00CF7D5D"/>
    <w:rsid w:val="00D05433"/>
    <w:rsid w:val="00D1677D"/>
    <w:rsid w:val="00D3204C"/>
    <w:rsid w:val="00D7703F"/>
    <w:rsid w:val="00DC2ADB"/>
    <w:rsid w:val="00E00EF3"/>
    <w:rsid w:val="00E14A5A"/>
    <w:rsid w:val="00E352FE"/>
    <w:rsid w:val="00EA25BA"/>
    <w:rsid w:val="00EA5BD3"/>
    <w:rsid w:val="00EB58F7"/>
    <w:rsid w:val="00EC4F4D"/>
    <w:rsid w:val="00F20835"/>
    <w:rsid w:val="00F50088"/>
    <w:rsid w:val="00F52ACC"/>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1">
    <w:name w:val="heading 1"/>
    <w:basedOn w:val="Normal"/>
    <w:next w:val="Normal"/>
    <w:link w:val="Heading1Char"/>
    <w:qFormat/>
    <w:rsid w:val="00B805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BodyTextIndent">
    <w:name w:val="Body Text Indent"/>
    <w:basedOn w:val="Normal"/>
    <w:link w:val="BodyTextIndentChar"/>
    <w:rsid w:val="00B80573"/>
    <w:pPr>
      <w:spacing w:after="120"/>
      <w:ind w:left="360"/>
    </w:pPr>
  </w:style>
  <w:style w:type="character" w:customStyle="1" w:styleId="BodyTextIndentChar">
    <w:name w:val="Body Text Indent Char"/>
    <w:basedOn w:val="DefaultParagraphFont"/>
    <w:link w:val="BodyTextIndent"/>
    <w:rsid w:val="00B80573"/>
    <w:rPr>
      <w:sz w:val="24"/>
      <w:szCs w:val="24"/>
    </w:rPr>
  </w:style>
  <w:style w:type="character" w:customStyle="1" w:styleId="Heading1Char">
    <w:name w:val="Heading 1 Char"/>
    <w:basedOn w:val="DefaultParagraphFont"/>
    <w:link w:val="Heading1"/>
    <w:rsid w:val="00B80573"/>
    <w:rPr>
      <w:rFonts w:ascii="Arial" w:hAnsi="Arial" w:cs="Arial"/>
      <w:b/>
      <w:bCs/>
      <w:kern w:val="32"/>
      <w:sz w:val="32"/>
      <w:szCs w:val="32"/>
    </w:rPr>
  </w:style>
  <w:style w:type="character" w:customStyle="1" w:styleId="Heading2Char">
    <w:name w:val="Heading 2 Char"/>
    <w:basedOn w:val="DefaultParagraphFont"/>
    <w:link w:val="Heading2"/>
    <w:rsid w:val="00B80573"/>
    <w:rPr>
      <w:b/>
      <w:bCs/>
      <w:sz w:val="24"/>
      <w:szCs w:val="24"/>
    </w:rPr>
  </w:style>
  <w:style w:type="paragraph" w:styleId="NormalWeb">
    <w:name w:val="Normal (Web)"/>
    <w:basedOn w:val="Normal"/>
    <w:uiPriority w:val="99"/>
    <w:unhideWhenUsed/>
    <w:rsid w:val="008A7CF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 1010</dc:title>
  <dc:subject/>
  <dc:creator>bstuckey</dc:creator>
  <cp:keywords/>
  <cp:lastModifiedBy>Paul Donaldson</cp:lastModifiedBy>
  <cp:revision>3</cp:revision>
  <cp:lastPrinted>2017-01-09T22:38:00Z</cp:lastPrinted>
  <dcterms:created xsi:type="dcterms:W3CDTF">2020-05-11T19:39:00Z</dcterms:created>
  <dcterms:modified xsi:type="dcterms:W3CDTF">2020-08-10T19:22:00Z</dcterms:modified>
</cp:coreProperties>
</file>