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09E6408C" w:rsidR="00C07D74" w:rsidRDefault="00F948F9" w:rsidP="00C07D74">
      <w:pPr>
        <w:jc w:val="center"/>
        <w:rPr>
          <w:b/>
          <w:bCs/>
        </w:rPr>
      </w:pPr>
      <w:r w:rsidRPr="00B56672">
        <w:rPr>
          <w:b/>
          <w:bCs/>
        </w:rPr>
        <w:t>Master Syllabus</w:t>
      </w:r>
    </w:p>
    <w:p w14:paraId="6146E3B2" w14:textId="77777777" w:rsidR="00B56672" w:rsidRPr="00B56672" w:rsidRDefault="00B56672" w:rsidP="00C07D74">
      <w:pPr>
        <w:jc w:val="center"/>
        <w:rPr>
          <w:b/>
          <w:bCs/>
        </w:rPr>
      </w:pPr>
    </w:p>
    <w:p w14:paraId="2ADEF6A3" w14:textId="7C840B65" w:rsidR="006A4BFE" w:rsidRPr="00B56672" w:rsidRDefault="005D2D96">
      <w:pPr>
        <w:rPr>
          <w:b/>
          <w:bCs/>
          <w:caps/>
        </w:rPr>
      </w:pPr>
      <w:r w:rsidRPr="00B56672">
        <w:rPr>
          <w:b/>
          <w:bCs/>
        </w:rPr>
        <w:t>COURSE</w:t>
      </w:r>
      <w:r w:rsidR="00076E31" w:rsidRPr="00B56672">
        <w:rPr>
          <w:b/>
          <w:bCs/>
        </w:rPr>
        <w:t xml:space="preserve">:  </w:t>
      </w:r>
      <w:r w:rsidR="00DB4E64" w:rsidRPr="00B56672">
        <w:rPr>
          <w:b/>
          <w:bCs/>
        </w:rPr>
        <w:t>BIOL 2240 Microbiology Lab</w:t>
      </w:r>
      <w:r w:rsidR="006A4BFE" w:rsidRPr="00B56672">
        <w:rPr>
          <w:b/>
          <w:bCs/>
        </w:rPr>
        <w:tab/>
        <w:t xml:space="preserve"> </w:t>
      </w:r>
      <w:r w:rsidR="006A4BFE" w:rsidRPr="00B56672">
        <w:rPr>
          <w:b/>
          <w:bCs/>
        </w:rPr>
        <w:tab/>
      </w:r>
      <w:r w:rsidR="006A4BFE" w:rsidRPr="00B56672">
        <w:rPr>
          <w:b/>
          <w:bCs/>
        </w:rPr>
        <w:tab/>
      </w:r>
      <w:r w:rsidR="006A4BFE" w:rsidRPr="00B56672">
        <w:rPr>
          <w:b/>
          <w:bCs/>
        </w:rPr>
        <w:tab/>
      </w:r>
      <w:r w:rsidR="006A4BFE" w:rsidRPr="00B56672">
        <w:rPr>
          <w:b/>
          <w:bCs/>
        </w:rPr>
        <w:tab/>
      </w:r>
      <w:r w:rsidR="006A4BFE" w:rsidRPr="00B56672">
        <w:rPr>
          <w:b/>
          <w:bCs/>
          <w:caps/>
        </w:rPr>
        <w:tab/>
        <w:t xml:space="preserve"> </w:t>
      </w:r>
    </w:p>
    <w:p w14:paraId="2ADEF6A4" w14:textId="77777777" w:rsidR="006A4BFE" w:rsidRPr="00B56672" w:rsidRDefault="006A4BFE">
      <w:pPr>
        <w:jc w:val="center"/>
        <w:rPr>
          <w:b/>
          <w:bCs/>
        </w:rPr>
      </w:pPr>
    </w:p>
    <w:p w14:paraId="2ADEF6A5" w14:textId="77777777" w:rsidR="006A4BFE" w:rsidRPr="00B56672" w:rsidRDefault="00076E31">
      <w:pPr>
        <w:rPr>
          <w:b/>
        </w:rPr>
      </w:pPr>
      <w:r w:rsidRPr="00B56672">
        <w:rPr>
          <w:b/>
        </w:rPr>
        <w:t xml:space="preserve">CRN:  </w:t>
      </w:r>
    </w:p>
    <w:p w14:paraId="2ADEF6A6" w14:textId="77777777" w:rsidR="006A4BFE" w:rsidRPr="00B56672" w:rsidRDefault="006A4BFE">
      <w:pPr>
        <w:rPr>
          <w:b/>
        </w:rPr>
      </w:pPr>
    </w:p>
    <w:p w14:paraId="2ADEF6A7" w14:textId="0CE3FABE" w:rsidR="006A4BFE" w:rsidRPr="00B56672" w:rsidRDefault="005D2D96">
      <w:pPr>
        <w:rPr>
          <w:b/>
        </w:rPr>
      </w:pPr>
      <w:r w:rsidRPr="00B56672">
        <w:rPr>
          <w:b/>
          <w:bCs/>
        </w:rPr>
        <w:t xml:space="preserve">CREDIT HOURS </w:t>
      </w:r>
      <w:r w:rsidR="006A4BFE" w:rsidRPr="00B56672">
        <w:rPr>
          <w:b/>
          <w:bCs/>
        </w:rPr>
        <w:t xml:space="preserve">(Lecture/Lab/Total): </w:t>
      </w:r>
      <w:r w:rsidR="00DB4E64" w:rsidRPr="00B56672">
        <w:rPr>
          <w:b/>
          <w:bCs/>
        </w:rPr>
        <w:t>0/1/1</w:t>
      </w:r>
    </w:p>
    <w:p w14:paraId="2ADEF6A8" w14:textId="77777777" w:rsidR="006A4BFE" w:rsidRPr="00B56672" w:rsidRDefault="006A4BFE">
      <w:pPr>
        <w:rPr>
          <w:b/>
          <w:bCs/>
        </w:rPr>
      </w:pPr>
    </w:p>
    <w:p w14:paraId="2ADEF6A9" w14:textId="43A29AC4" w:rsidR="002A47DA" w:rsidRPr="00B56672" w:rsidRDefault="005D2D96" w:rsidP="00F52ACC">
      <w:pPr>
        <w:rPr>
          <w:b/>
          <w:bCs/>
        </w:rPr>
      </w:pPr>
      <w:r w:rsidRPr="00B56672">
        <w:rPr>
          <w:b/>
          <w:bCs/>
        </w:rPr>
        <w:t xml:space="preserve">CONTACT HOUR </w:t>
      </w:r>
      <w:r w:rsidR="006A4BFE" w:rsidRPr="00B56672">
        <w:rPr>
          <w:b/>
          <w:bCs/>
        </w:rPr>
        <w:t>(Lecture/Lab/Total):</w:t>
      </w:r>
      <w:r w:rsidR="00EB58F7" w:rsidRPr="00B56672">
        <w:rPr>
          <w:b/>
          <w:bCs/>
        </w:rPr>
        <w:t xml:space="preserve"> </w:t>
      </w:r>
      <w:r w:rsidR="00DB4E64" w:rsidRPr="00B56672">
        <w:rPr>
          <w:b/>
          <w:bCs/>
        </w:rPr>
        <w:t>0/45</w:t>
      </w:r>
      <w:r w:rsidR="00F948F9" w:rsidRPr="00B56672">
        <w:rPr>
          <w:b/>
          <w:bCs/>
        </w:rPr>
        <w:t>/45</w:t>
      </w:r>
    </w:p>
    <w:p w14:paraId="2ADEF6AA" w14:textId="77777777" w:rsidR="00F52ACC" w:rsidRPr="00B56672" w:rsidRDefault="00EB58F7" w:rsidP="00F52ACC">
      <w:pPr>
        <w:rPr>
          <w:b/>
          <w:bCs/>
        </w:rPr>
      </w:pPr>
      <w:r w:rsidRPr="00B56672">
        <w:rPr>
          <w:b/>
          <w:bCs/>
        </w:rPr>
        <w:t xml:space="preserve"> </w:t>
      </w:r>
    </w:p>
    <w:p w14:paraId="2ADEF6AB" w14:textId="77777777" w:rsidR="00F52ACC" w:rsidRPr="00B56672" w:rsidRDefault="00D7703F" w:rsidP="00F52ACC">
      <w:pPr>
        <w:rPr>
          <w:b/>
          <w:bCs/>
        </w:rPr>
      </w:pPr>
      <w:r w:rsidRPr="00B56672">
        <w:rPr>
          <w:b/>
          <w:bCs/>
        </w:rPr>
        <w:t>INSTRUCTOR INFORMATION</w:t>
      </w:r>
    </w:p>
    <w:p w14:paraId="2ADEF6AC" w14:textId="77777777" w:rsidR="006835B9" w:rsidRPr="00B56672" w:rsidRDefault="006835B9" w:rsidP="006835B9">
      <w:pPr>
        <w:ind w:left="720"/>
        <w:rPr>
          <w:b/>
          <w:bCs/>
        </w:rPr>
      </w:pPr>
      <w:r w:rsidRPr="00B56672">
        <w:rPr>
          <w:b/>
          <w:bCs/>
        </w:rPr>
        <w:t xml:space="preserve">Name:  </w:t>
      </w:r>
    </w:p>
    <w:p w14:paraId="2ADEF6AD" w14:textId="77777777" w:rsidR="006835B9" w:rsidRPr="00B56672" w:rsidRDefault="006835B9" w:rsidP="006835B9">
      <w:pPr>
        <w:ind w:firstLine="720"/>
        <w:rPr>
          <w:b/>
          <w:bCs/>
        </w:rPr>
      </w:pPr>
      <w:r w:rsidRPr="00B56672">
        <w:rPr>
          <w:b/>
          <w:bCs/>
        </w:rPr>
        <w:t xml:space="preserve">Email:  </w:t>
      </w:r>
    </w:p>
    <w:p w14:paraId="2ADEF6AE" w14:textId="77777777" w:rsidR="006835B9" w:rsidRPr="00B56672" w:rsidRDefault="006835B9" w:rsidP="006835B9">
      <w:pPr>
        <w:ind w:firstLine="720"/>
        <w:rPr>
          <w:b/>
          <w:bCs/>
        </w:rPr>
      </w:pPr>
      <w:r w:rsidRPr="00B56672">
        <w:rPr>
          <w:b/>
          <w:bCs/>
        </w:rPr>
        <w:t xml:space="preserve">Phone: </w:t>
      </w:r>
    </w:p>
    <w:p w14:paraId="2ADEF6AF" w14:textId="77777777" w:rsidR="006835B9" w:rsidRPr="00B56672" w:rsidRDefault="006835B9" w:rsidP="006835B9">
      <w:pPr>
        <w:ind w:firstLine="720"/>
        <w:rPr>
          <w:b/>
          <w:bCs/>
        </w:rPr>
      </w:pPr>
      <w:r w:rsidRPr="00B56672">
        <w:rPr>
          <w:b/>
          <w:bCs/>
        </w:rPr>
        <w:t xml:space="preserve">Office:  </w:t>
      </w:r>
    </w:p>
    <w:p w14:paraId="2ADEF6B0" w14:textId="77777777" w:rsidR="006835B9" w:rsidRPr="00B56672" w:rsidRDefault="006835B9" w:rsidP="006835B9">
      <w:pPr>
        <w:ind w:firstLine="720"/>
        <w:rPr>
          <w:b/>
          <w:bCs/>
        </w:rPr>
      </w:pPr>
      <w:r w:rsidRPr="00B56672">
        <w:rPr>
          <w:b/>
          <w:bCs/>
        </w:rPr>
        <w:t xml:space="preserve">Office Hours:  </w:t>
      </w:r>
    </w:p>
    <w:p w14:paraId="2ADEF6B1" w14:textId="77777777" w:rsidR="006835B9" w:rsidRPr="00B56672" w:rsidRDefault="006835B9" w:rsidP="006835B9">
      <w:pPr>
        <w:ind w:firstLine="720"/>
        <w:rPr>
          <w:b/>
          <w:bCs/>
        </w:rPr>
      </w:pPr>
      <w:r w:rsidRPr="00B56672">
        <w:rPr>
          <w:b/>
          <w:bCs/>
        </w:rPr>
        <w:t xml:space="preserve">Class Location:  </w:t>
      </w:r>
    </w:p>
    <w:p w14:paraId="2ADEF6B2" w14:textId="77777777" w:rsidR="00076E31" w:rsidRPr="00B56672" w:rsidRDefault="00076E31" w:rsidP="00076E31">
      <w:pPr>
        <w:rPr>
          <w:b/>
        </w:rPr>
      </w:pPr>
    </w:p>
    <w:p w14:paraId="795DB61B" w14:textId="4D1FA804" w:rsidR="007634B2" w:rsidRPr="00B56672" w:rsidRDefault="005D2D96" w:rsidP="007634B2">
      <w:pPr>
        <w:widowControl w:val="0"/>
        <w:snapToGrid w:val="0"/>
        <w:rPr>
          <w:lang w:eastAsia="ar-SA"/>
        </w:rPr>
      </w:pPr>
      <w:r w:rsidRPr="00B56672">
        <w:rPr>
          <w:b/>
        </w:rPr>
        <w:t>COURSE DESCRIPTION</w:t>
      </w:r>
      <w:r w:rsidR="00F52ACC" w:rsidRPr="00B56672">
        <w:rPr>
          <w:b/>
        </w:rPr>
        <w:t>:</w:t>
      </w:r>
      <w:r w:rsidR="00816894" w:rsidRPr="00B56672">
        <w:rPr>
          <w:b/>
        </w:rPr>
        <w:t xml:space="preserve"> </w:t>
      </w:r>
      <w:r w:rsidR="00816894" w:rsidRPr="00B56672">
        <w:t>BIOL 2240</w:t>
      </w:r>
      <w:r w:rsidR="006A4BFE" w:rsidRPr="00B56672">
        <w:t xml:space="preserve"> </w:t>
      </w:r>
      <w:r w:rsidR="00816894" w:rsidRPr="00B56672">
        <w:t>is designed to utilize a</w:t>
      </w:r>
      <w:r w:rsidR="00980A37" w:rsidRPr="00B56672">
        <w:t xml:space="preserve"> series of laboratory exercises to illustrate the material studied in Microbiology 2230</w:t>
      </w:r>
      <w:r w:rsidR="007634B2" w:rsidRPr="00B56672">
        <w:t xml:space="preserve"> for students majoring in biology, biotechnology, nursing and certain allie</w:t>
      </w:r>
      <w:r w:rsidR="00980A37" w:rsidRPr="00B56672">
        <w:t xml:space="preserve">d health and technical fields. </w:t>
      </w:r>
      <w:r w:rsidR="007634B2" w:rsidRPr="00B56672">
        <w:t xml:space="preserve">Students should enroll </w:t>
      </w:r>
      <w:r w:rsidR="00980A37" w:rsidRPr="00B56672">
        <w:t>in the lecture section (BIOL 223</w:t>
      </w:r>
      <w:r w:rsidR="007634B2" w:rsidRPr="00B56672">
        <w:t>0 - Microbiology) during the same semester.</w:t>
      </w:r>
      <w:r w:rsidR="00980A37" w:rsidRPr="00B56672">
        <w:t xml:space="preserve"> This course consists of three of h</w:t>
      </w:r>
      <w:r w:rsidR="00816894" w:rsidRPr="00B56672">
        <w:t>ours of laboratory per week. A l</w:t>
      </w:r>
      <w:r w:rsidR="00980A37" w:rsidRPr="00B56672">
        <w:t>aboratory fee is required for this course.</w:t>
      </w:r>
      <w:r w:rsidR="007634B2" w:rsidRPr="00B56672">
        <w:t xml:space="preserve"> </w:t>
      </w:r>
    </w:p>
    <w:p w14:paraId="2ADEF6B4" w14:textId="00C6BADD" w:rsidR="006A4BFE" w:rsidRPr="00B56672" w:rsidRDefault="006A4BFE" w:rsidP="007634B2">
      <w:pPr>
        <w:widowControl w:val="0"/>
        <w:snapToGrid w:val="0"/>
        <w:rPr>
          <w:b/>
        </w:rPr>
      </w:pPr>
    </w:p>
    <w:p w14:paraId="2ADEF6B5" w14:textId="055525BC" w:rsidR="00F52ACC" w:rsidRPr="00B56672" w:rsidRDefault="005D2D96">
      <w:pPr>
        <w:rPr>
          <w:bCs/>
        </w:rPr>
      </w:pPr>
      <w:r w:rsidRPr="00B56672">
        <w:rPr>
          <w:b/>
          <w:bCs/>
        </w:rPr>
        <w:t>PREREQUISITES</w:t>
      </w:r>
      <w:r w:rsidR="00F52ACC" w:rsidRPr="00B56672">
        <w:rPr>
          <w:b/>
          <w:bCs/>
        </w:rPr>
        <w:t>:</w:t>
      </w:r>
      <w:r w:rsidR="00EB58F7" w:rsidRPr="00B56672">
        <w:rPr>
          <w:b/>
          <w:bCs/>
        </w:rPr>
        <w:t xml:space="preserve"> </w:t>
      </w:r>
      <w:r w:rsidR="00980A37" w:rsidRPr="00B56672">
        <w:rPr>
          <w:bCs/>
        </w:rPr>
        <w:t>Co-requisite course BIOL 2230</w:t>
      </w:r>
      <w:r w:rsidR="007634B2" w:rsidRPr="00B56672">
        <w:rPr>
          <w:bCs/>
        </w:rPr>
        <w:t>. All prerequisite courses must have a grade of C or better.</w:t>
      </w:r>
    </w:p>
    <w:p w14:paraId="2ADEF6B6" w14:textId="77777777" w:rsidR="00F52ACC" w:rsidRPr="00B56672" w:rsidRDefault="00F52ACC">
      <w:pPr>
        <w:rPr>
          <w:b/>
          <w:bCs/>
        </w:rPr>
      </w:pPr>
    </w:p>
    <w:p w14:paraId="77BAE7D1" w14:textId="5A6EBD50" w:rsidR="00AF79D9" w:rsidRPr="00B56672" w:rsidRDefault="005D2D96" w:rsidP="00816894">
      <w:pPr>
        <w:pStyle w:val="Heading2"/>
        <w:ind w:hanging="5040"/>
      </w:pPr>
      <w:r w:rsidRPr="00B56672">
        <w:t>LEARNING OUTCOMES</w:t>
      </w:r>
      <w:r w:rsidR="006A4BFE" w:rsidRPr="00B56672">
        <w:t>:</w:t>
      </w:r>
      <w:r w:rsidR="00EB58F7" w:rsidRPr="00B56672">
        <w:t xml:space="preserve">  </w:t>
      </w:r>
    </w:p>
    <w:p w14:paraId="755094E5" w14:textId="65617BB4" w:rsidR="00980A37" w:rsidRPr="00B56672" w:rsidRDefault="00980A37" w:rsidP="00816894">
      <w:pPr>
        <w:pStyle w:val="ListParagraph"/>
        <w:numPr>
          <w:ilvl w:val="0"/>
          <w:numId w:val="16"/>
        </w:numPr>
        <w:tabs>
          <w:tab w:val="left" w:pos="-1440"/>
        </w:tabs>
        <w:jc w:val="both"/>
      </w:pPr>
      <w:r w:rsidRPr="00B56672">
        <w:t>Demonstrate knowledge of routine safety practices for a laboratory setting</w:t>
      </w:r>
      <w:r w:rsidR="00816894" w:rsidRPr="00B56672">
        <w:t>.</w:t>
      </w:r>
    </w:p>
    <w:p w14:paraId="2F6CFEC4" w14:textId="67D399D4" w:rsidR="00980A37" w:rsidRPr="00B56672" w:rsidRDefault="00980A37" w:rsidP="00816894">
      <w:pPr>
        <w:pStyle w:val="ListParagraph"/>
        <w:numPr>
          <w:ilvl w:val="0"/>
          <w:numId w:val="16"/>
        </w:numPr>
        <w:tabs>
          <w:tab w:val="left" w:pos="-1440"/>
        </w:tabs>
        <w:jc w:val="both"/>
      </w:pPr>
      <w:r w:rsidRPr="00B56672">
        <w:t>Demonstrate correct techniques for disposal of general laboratory and infectious wastes including use of biohazard bags, sharp boxes, and chemical neutralization procedures</w:t>
      </w:r>
      <w:r w:rsidR="00816894" w:rsidRPr="00B56672">
        <w:t>.</w:t>
      </w:r>
    </w:p>
    <w:p w14:paraId="6F737D0B" w14:textId="3BC15A5E" w:rsidR="00980A37" w:rsidRPr="00B56672" w:rsidRDefault="00980A37" w:rsidP="00816894">
      <w:pPr>
        <w:pStyle w:val="ListParagraph"/>
        <w:numPr>
          <w:ilvl w:val="0"/>
          <w:numId w:val="16"/>
        </w:numPr>
        <w:tabs>
          <w:tab w:val="left" w:pos="-1440"/>
        </w:tabs>
        <w:jc w:val="both"/>
      </w:pPr>
      <w:r w:rsidRPr="00B56672">
        <w:t>Describe the location of the Material Safety Data Sheets and discuss the applications of the information contained in them</w:t>
      </w:r>
      <w:r w:rsidR="00816894" w:rsidRPr="00B56672">
        <w:t>.</w:t>
      </w:r>
    </w:p>
    <w:p w14:paraId="7392DF10" w14:textId="2026F58F" w:rsidR="00980A37" w:rsidRPr="00B56672" w:rsidRDefault="00980A37" w:rsidP="00816894">
      <w:pPr>
        <w:pStyle w:val="ListParagraph"/>
        <w:numPr>
          <w:ilvl w:val="0"/>
          <w:numId w:val="16"/>
        </w:numPr>
        <w:tabs>
          <w:tab w:val="left" w:pos="-1440"/>
        </w:tabs>
        <w:jc w:val="both"/>
      </w:pPr>
      <w:r w:rsidRPr="00B56672">
        <w:t>Give examples of procedures that require use of personal safety equipment such as gloves, eye protection and full-face protection.</w:t>
      </w:r>
    </w:p>
    <w:p w14:paraId="64845B3A" w14:textId="03B4A7C3" w:rsidR="00980A37" w:rsidRPr="00B56672" w:rsidRDefault="00980A37" w:rsidP="00816894">
      <w:pPr>
        <w:pStyle w:val="ListParagraph"/>
        <w:numPr>
          <w:ilvl w:val="0"/>
          <w:numId w:val="16"/>
        </w:numPr>
        <w:tabs>
          <w:tab w:val="left" w:pos="-1440"/>
        </w:tabs>
        <w:jc w:val="both"/>
      </w:pPr>
      <w:r w:rsidRPr="00B56672">
        <w:t>Demonstrate revulsion at the sight of food, drink or open cosmetics in or near the laboratory especially in chemical storage refrigerators</w:t>
      </w:r>
      <w:r w:rsidR="00816894" w:rsidRPr="00B56672">
        <w:t>.</w:t>
      </w:r>
    </w:p>
    <w:p w14:paraId="44ACA7FF" w14:textId="44948EA0" w:rsidR="00980A37" w:rsidRPr="00B56672" w:rsidRDefault="00980A37" w:rsidP="00816894">
      <w:pPr>
        <w:pStyle w:val="ListParagraph"/>
        <w:numPr>
          <w:ilvl w:val="0"/>
          <w:numId w:val="16"/>
        </w:numPr>
        <w:tabs>
          <w:tab w:val="left" w:pos="-1440"/>
        </w:tabs>
        <w:jc w:val="both"/>
      </w:pPr>
      <w:r w:rsidRPr="00B56672">
        <w:t>Use correct transport, cleaning and storage procedures for microscopes</w:t>
      </w:r>
      <w:r w:rsidR="00816894" w:rsidRPr="00B56672">
        <w:t>.</w:t>
      </w:r>
    </w:p>
    <w:p w14:paraId="2EB5B901" w14:textId="12305F1A" w:rsidR="00980A37" w:rsidRPr="00B56672" w:rsidRDefault="00980A37" w:rsidP="00816894">
      <w:pPr>
        <w:pStyle w:val="ListParagraph"/>
        <w:numPr>
          <w:ilvl w:val="0"/>
          <w:numId w:val="16"/>
        </w:numPr>
        <w:tabs>
          <w:tab w:val="left" w:pos="-1440"/>
        </w:tabs>
        <w:jc w:val="both"/>
      </w:pPr>
      <w:r w:rsidRPr="00B56672">
        <w:t>Outline the appropriate response to common laboratory emergencies including fire, cuts, and chemical spills</w:t>
      </w:r>
      <w:r w:rsidR="00816894" w:rsidRPr="00B56672">
        <w:t>.</w:t>
      </w:r>
    </w:p>
    <w:p w14:paraId="0C872D43" w14:textId="64BD2D27" w:rsidR="00980A37" w:rsidRPr="00B56672" w:rsidRDefault="00980A37" w:rsidP="00816894">
      <w:pPr>
        <w:pStyle w:val="ListParagraph"/>
        <w:numPr>
          <w:ilvl w:val="0"/>
          <w:numId w:val="16"/>
        </w:numPr>
        <w:tabs>
          <w:tab w:val="left" w:pos="-1440"/>
        </w:tabs>
        <w:jc w:val="both"/>
      </w:pPr>
      <w:r w:rsidRPr="00B56672">
        <w:t>Outline the typical procedure to reporting an accident/incident including forms to be completed, personnel to be informed a</w:t>
      </w:r>
      <w:r w:rsidR="009C014B" w:rsidRPr="00B56672">
        <w:t>nd time frame for these reports</w:t>
      </w:r>
      <w:r w:rsidR="00816894" w:rsidRPr="00B56672">
        <w:t>.</w:t>
      </w:r>
    </w:p>
    <w:p w14:paraId="38E02B46" w14:textId="487A20A9" w:rsidR="00980A37" w:rsidRPr="00B56672" w:rsidRDefault="00980A37" w:rsidP="00816894">
      <w:pPr>
        <w:pStyle w:val="ListParagraph"/>
        <w:numPr>
          <w:ilvl w:val="0"/>
          <w:numId w:val="16"/>
        </w:numPr>
        <w:tabs>
          <w:tab w:val="left" w:pos="-1440"/>
        </w:tabs>
        <w:jc w:val="both"/>
      </w:pPr>
      <w:r w:rsidRPr="00B56672">
        <w:t>Demonstrate correct hand-washing procedures and discuss the importance of frequent and thorough hand washing in</w:t>
      </w:r>
      <w:r w:rsidR="009C014B" w:rsidRPr="00B56672">
        <w:t xml:space="preserve"> laboratory and personal safety</w:t>
      </w:r>
      <w:r w:rsidR="00816894" w:rsidRPr="00B56672">
        <w:t>.</w:t>
      </w:r>
      <w:r w:rsidRPr="00B56672">
        <w:tab/>
      </w:r>
      <w:r w:rsidRPr="00B56672">
        <w:tab/>
      </w:r>
    </w:p>
    <w:p w14:paraId="0AE8DE4C" w14:textId="1043D807" w:rsidR="00980A37" w:rsidRPr="00B56672" w:rsidRDefault="00980A37" w:rsidP="00816894">
      <w:pPr>
        <w:pStyle w:val="ListParagraph"/>
        <w:numPr>
          <w:ilvl w:val="0"/>
          <w:numId w:val="16"/>
        </w:numPr>
        <w:tabs>
          <w:tab w:val="left" w:pos="-1440"/>
        </w:tabs>
        <w:jc w:val="both"/>
      </w:pPr>
      <w:r w:rsidRPr="00B56672">
        <w:t xml:space="preserve">Practice the principles embodied by “wash, touch, wash” and “wet, red, dirty </w:t>
      </w:r>
      <w:r w:rsidRPr="00B56672">
        <w:sym w:font="Wingdings" w:char="F0E0"/>
      </w:r>
      <w:r w:rsidRPr="00B56672">
        <w:t xml:space="preserve"> glove”</w:t>
      </w:r>
      <w:r w:rsidR="00816894" w:rsidRPr="00B56672">
        <w:t>.</w:t>
      </w:r>
    </w:p>
    <w:p w14:paraId="22A4B020" w14:textId="15C335D9" w:rsidR="00980A37" w:rsidRPr="00B56672" w:rsidRDefault="009C014B" w:rsidP="00816894">
      <w:pPr>
        <w:pStyle w:val="Quick1"/>
        <w:numPr>
          <w:ilvl w:val="0"/>
          <w:numId w:val="16"/>
        </w:numPr>
        <w:tabs>
          <w:tab w:val="left" w:pos="-1440"/>
        </w:tabs>
        <w:jc w:val="both"/>
        <w:rPr>
          <w:sz w:val="24"/>
        </w:rPr>
      </w:pPr>
      <w:r w:rsidRPr="00B56672">
        <w:rPr>
          <w:sz w:val="24"/>
        </w:rPr>
        <w:t>F</w:t>
      </w:r>
      <w:r w:rsidR="00980A37" w:rsidRPr="00B56672">
        <w:rPr>
          <w:sz w:val="24"/>
        </w:rPr>
        <w:t>ollow prudent safety procedures important in the handling of p</w:t>
      </w:r>
      <w:r w:rsidRPr="00B56672">
        <w:rPr>
          <w:sz w:val="24"/>
        </w:rPr>
        <w:t>otentially pathogenic materials</w:t>
      </w:r>
      <w:r w:rsidR="00816894" w:rsidRPr="00B56672">
        <w:rPr>
          <w:sz w:val="24"/>
        </w:rPr>
        <w:t>.</w:t>
      </w:r>
    </w:p>
    <w:p w14:paraId="23057D0A" w14:textId="7CF58D3C" w:rsidR="00980A37" w:rsidRPr="00B56672" w:rsidRDefault="00980A37" w:rsidP="00816894">
      <w:pPr>
        <w:pStyle w:val="Quick1"/>
        <w:numPr>
          <w:ilvl w:val="0"/>
          <w:numId w:val="16"/>
        </w:numPr>
        <w:tabs>
          <w:tab w:val="left" w:pos="-1440"/>
        </w:tabs>
        <w:jc w:val="both"/>
        <w:rPr>
          <w:sz w:val="24"/>
        </w:rPr>
      </w:pPr>
      <w:r w:rsidRPr="00B56672">
        <w:rPr>
          <w:sz w:val="24"/>
        </w:rPr>
        <w:lastRenderedPageBreak/>
        <w:t>Use a microscope including the oil immersion lens and identify organisms by sha</w:t>
      </w:r>
      <w:r w:rsidR="009C014B" w:rsidRPr="00B56672">
        <w:rPr>
          <w:sz w:val="24"/>
        </w:rPr>
        <w:t>pe and gram reaction</w:t>
      </w:r>
      <w:r w:rsidR="00816894" w:rsidRPr="00B56672">
        <w:rPr>
          <w:sz w:val="24"/>
        </w:rPr>
        <w:t>.</w:t>
      </w:r>
    </w:p>
    <w:p w14:paraId="249AB211" w14:textId="73383AF8" w:rsidR="00980A37" w:rsidRPr="00B56672" w:rsidRDefault="00980A37" w:rsidP="00816894">
      <w:pPr>
        <w:pStyle w:val="Quick1"/>
        <w:numPr>
          <w:ilvl w:val="0"/>
          <w:numId w:val="16"/>
        </w:numPr>
        <w:tabs>
          <w:tab w:val="left" w:pos="-1440"/>
        </w:tabs>
        <w:jc w:val="both"/>
        <w:rPr>
          <w:sz w:val="24"/>
        </w:rPr>
      </w:pPr>
      <w:r w:rsidRPr="00B56672">
        <w:rPr>
          <w:sz w:val="24"/>
        </w:rPr>
        <w:t>Prepare a wet mount, prepare a heat-fixed smear, and do a gram sta</w:t>
      </w:r>
      <w:r w:rsidR="009C014B" w:rsidRPr="00B56672">
        <w:rPr>
          <w:sz w:val="24"/>
        </w:rPr>
        <w:t>in without reading instructions</w:t>
      </w:r>
      <w:r w:rsidR="00816894" w:rsidRPr="00B56672">
        <w:rPr>
          <w:sz w:val="24"/>
        </w:rPr>
        <w:t>.</w:t>
      </w:r>
    </w:p>
    <w:p w14:paraId="5DADE9F3" w14:textId="4F3B25D1" w:rsidR="00980A37" w:rsidRPr="00B56672" w:rsidRDefault="00980A37" w:rsidP="00816894">
      <w:pPr>
        <w:pStyle w:val="Quick1"/>
        <w:numPr>
          <w:ilvl w:val="0"/>
          <w:numId w:val="16"/>
        </w:numPr>
        <w:tabs>
          <w:tab w:val="left" w:pos="-1440"/>
        </w:tabs>
        <w:jc w:val="both"/>
        <w:rPr>
          <w:sz w:val="24"/>
        </w:rPr>
      </w:pPr>
      <w:r w:rsidRPr="00B56672">
        <w:rPr>
          <w:sz w:val="24"/>
        </w:rPr>
        <w:t>Do simple stains</w:t>
      </w:r>
      <w:r w:rsidR="009C014B" w:rsidRPr="00B56672">
        <w:rPr>
          <w:sz w:val="24"/>
        </w:rPr>
        <w:t xml:space="preserve"> following written instructions</w:t>
      </w:r>
      <w:r w:rsidR="00816894" w:rsidRPr="00B56672">
        <w:rPr>
          <w:sz w:val="24"/>
        </w:rPr>
        <w:t>.</w:t>
      </w:r>
    </w:p>
    <w:p w14:paraId="73F4FCD2" w14:textId="2B26A828" w:rsidR="00980A37" w:rsidRPr="00B56672" w:rsidRDefault="00980A37" w:rsidP="00816894">
      <w:pPr>
        <w:pStyle w:val="Quick1"/>
        <w:numPr>
          <w:ilvl w:val="0"/>
          <w:numId w:val="16"/>
        </w:numPr>
        <w:tabs>
          <w:tab w:val="left" w:pos="-1440"/>
        </w:tabs>
        <w:jc w:val="both"/>
        <w:rPr>
          <w:sz w:val="24"/>
        </w:rPr>
      </w:pPr>
      <w:r w:rsidRPr="00B56672">
        <w:rPr>
          <w:sz w:val="24"/>
        </w:rPr>
        <w:t>Maintain living cultures of bacteria using appropriate aseptic transfer te</w:t>
      </w:r>
      <w:r w:rsidR="009C014B" w:rsidRPr="00B56672">
        <w:rPr>
          <w:sz w:val="24"/>
        </w:rPr>
        <w:t>chniques</w:t>
      </w:r>
      <w:r w:rsidR="00816894" w:rsidRPr="00B56672">
        <w:rPr>
          <w:sz w:val="24"/>
        </w:rPr>
        <w:t>.</w:t>
      </w:r>
    </w:p>
    <w:p w14:paraId="1893F38F" w14:textId="050DC939" w:rsidR="00980A37" w:rsidRPr="00B56672" w:rsidRDefault="00980A37" w:rsidP="00816894">
      <w:pPr>
        <w:pStyle w:val="Quick1"/>
        <w:numPr>
          <w:ilvl w:val="0"/>
          <w:numId w:val="16"/>
        </w:numPr>
        <w:tabs>
          <w:tab w:val="left" w:pos="-1440"/>
        </w:tabs>
        <w:jc w:val="both"/>
        <w:rPr>
          <w:sz w:val="24"/>
        </w:rPr>
      </w:pPr>
      <w:r w:rsidRPr="00B56672">
        <w:rPr>
          <w:sz w:val="24"/>
        </w:rPr>
        <w:t>Do procedures used in microbiology when given written ins</w:t>
      </w:r>
      <w:r w:rsidR="009C014B" w:rsidRPr="00B56672">
        <w:rPr>
          <w:sz w:val="24"/>
        </w:rPr>
        <w:t>tructions and prepared reagents</w:t>
      </w:r>
      <w:r w:rsidR="00816894" w:rsidRPr="00B56672">
        <w:rPr>
          <w:sz w:val="24"/>
        </w:rPr>
        <w:t>.</w:t>
      </w:r>
    </w:p>
    <w:p w14:paraId="7EF384BF" w14:textId="7CED3624" w:rsidR="00980A37" w:rsidRPr="00B56672" w:rsidRDefault="00980A37" w:rsidP="00816894">
      <w:pPr>
        <w:pStyle w:val="Quick1"/>
        <w:numPr>
          <w:ilvl w:val="0"/>
          <w:numId w:val="16"/>
        </w:numPr>
        <w:tabs>
          <w:tab w:val="left" w:pos="-1440"/>
        </w:tabs>
        <w:jc w:val="both"/>
        <w:rPr>
          <w:sz w:val="24"/>
        </w:rPr>
      </w:pPr>
      <w:r w:rsidRPr="00B56672">
        <w:rPr>
          <w:sz w:val="24"/>
        </w:rPr>
        <w:t>Calculate and prepare dilutions needed for the enumeratio</w:t>
      </w:r>
      <w:r w:rsidR="009C014B" w:rsidRPr="00B56672">
        <w:rPr>
          <w:sz w:val="24"/>
        </w:rPr>
        <w:t>n of bacteria in milk and water</w:t>
      </w:r>
      <w:r w:rsidR="00816894" w:rsidRPr="00B56672">
        <w:rPr>
          <w:sz w:val="24"/>
        </w:rPr>
        <w:t>.</w:t>
      </w:r>
    </w:p>
    <w:p w14:paraId="5322C3B5" w14:textId="3B2400E5" w:rsidR="00AF79D9" w:rsidRPr="00B56672" w:rsidRDefault="009C014B" w:rsidP="00B56672">
      <w:pPr>
        <w:pStyle w:val="Quick1"/>
        <w:numPr>
          <w:ilvl w:val="0"/>
          <w:numId w:val="16"/>
        </w:numPr>
        <w:tabs>
          <w:tab w:val="left" w:pos="-1440"/>
        </w:tabs>
        <w:jc w:val="both"/>
        <w:rPr>
          <w:sz w:val="24"/>
        </w:rPr>
      </w:pPr>
      <w:r w:rsidRPr="00B56672">
        <w:rPr>
          <w:sz w:val="24"/>
        </w:rPr>
        <w:t>Demonstrate appropriate</w:t>
      </w:r>
      <w:r w:rsidR="00980A37" w:rsidRPr="00B56672">
        <w:rPr>
          <w:sz w:val="24"/>
        </w:rPr>
        <w:t xml:space="preserve"> methods used in the identification</w:t>
      </w:r>
      <w:r w:rsidRPr="00B56672">
        <w:rPr>
          <w:sz w:val="24"/>
        </w:rPr>
        <w:t xml:space="preserve"> of common but unknown bacteria</w:t>
      </w:r>
      <w:r w:rsidR="00816894" w:rsidRPr="00B56672">
        <w:rPr>
          <w:sz w:val="24"/>
        </w:rPr>
        <w:t>.</w:t>
      </w:r>
    </w:p>
    <w:p w14:paraId="2ADEF6B8" w14:textId="77777777" w:rsidR="00BF5892" w:rsidRPr="00B56672" w:rsidRDefault="00BF5892" w:rsidP="00980A37">
      <w:pPr>
        <w:rPr>
          <w:b/>
        </w:rPr>
      </w:pPr>
    </w:p>
    <w:p w14:paraId="2ADEF6BA" w14:textId="254BA675" w:rsidR="002C3219" w:rsidRDefault="005D2D96" w:rsidP="00B56672">
      <w:pPr>
        <w:rPr>
          <w:b/>
        </w:rPr>
      </w:pPr>
      <w:r w:rsidRPr="00B56672">
        <w:rPr>
          <w:b/>
        </w:rPr>
        <w:t>ASSESSMENT MEASURES</w:t>
      </w:r>
      <w:r w:rsidR="002A47DA" w:rsidRPr="00B56672">
        <w:rPr>
          <w:b/>
        </w:rPr>
        <w:t xml:space="preserve">: </w:t>
      </w:r>
      <w:r w:rsidR="00816894" w:rsidRPr="00B56672">
        <w:t xml:space="preserve">(1) portfolios/essays, (2) journals, (3) homework/reader responses, (4) class participation/attendance, (5) quizzes and tests, (6) midterm/final. </w:t>
      </w:r>
      <w:r w:rsidR="00816894" w:rsidRPr="00B56672">
        <w:rPr>
          <w:b/>
        </w:rPr>
        <w:t>The instructor should consult departmental policies to determine required assessment measures to list here.</w:t>
      </w:r>
    </w:p>
    <w:p w14:paraId="623D9870" w14:textId="77777777" w:rsidR="00B56672" w:rsidRPr="00B56672" w:rsidRDefault="00B56672" w:rsidP="00B56672">
      <w:pPr>
        <w:rPr>
          <w:b/>
        </w:rPr>
      </w:pPr>
    </w:p>
    <w:p w14:paraId="2ADEF6BB" w14:textId="17FFB7A0" w:rsidR="00235FDF" w:rsidRPr="00B56672" w:rsidRDefault="0016651A" w:rsidP="008E3B4A">
      <w:pPr>
        <w:pStyle w:val="Heading2"/>
        <w:ind w:hanging="5040"/>
        <w:rPr>
          <w:b w:val="0"/>
        </w:rPr>
      </w:pPr>
      <w:r w:rsidRPr="00B56672">
        <w:t>TEXTBOOK</w:t>
      </w:r>
      <w:r w:rsidR="005D2D96" w:rsidRPr="00B56672">
        <w:t>S</w:t>
      </w:r>
      <w:r w:rsidR="006A4BFE" w:rsidRPr="00B56672">
        <w:t xml:space="preserve">: </w:t>
      </w:r>
      <w:r w:rsidR="00EB58F7" w:rsidRPr="00B56672">
        <w:t xml:space="preserve"> </w:t>
      </w:r>
      <w:r w:rsidR="00AF79D9" w:rsidRPr="00B56672">
        <w:rPr>
          <w:b w:val="0"/>
        </w:rPr>
        <w:t>The instructor will enter</w:t>
      </w:r>
      <w:r w:rsidRPr="00B56672">
        <w:rPr>
          <w:b w:val="0"/>
        </w:rPr>
        <w:t xml:space="preserve"> the most current textbook information.</w:t>
      </w:r>
    </w:p>
    <w:p w14:paraId="2ADEF6BC" w14:textId="77777777" w:rsidR="002A47DA" w:rsidRPr="00B56672" w:rsidRDefault="002A47DA" w:rsidP="002A47DA"/>
    <w:p w14:paraId="628FE400" w14:textId="47440C91" w:rsidR="00F948F9" w:rsidRPr="00B56672" w:rsidRDefault="005D2D96" w:rsidP="00F948F9">
      <w:r w:rsidRPr="00B56672">
        <w:rPr>
          <w:b/>
        </w:rPr>
        <w:t>SUPPLIES AND EQUIPMENT</w:t>
      </w:r>
      <w:r w:rsidR="002A47DA" w:rsidRPr="00B56672">
        <w:rPr>
          <w:b/>
        </w:rPr>
        <w:t>:</w:t>
      </w:r>
      <w:r w:rsidR="00F948F9" w:rsidRPr="00B56672">
        <w:rPr>
          <w:b/>
        </w:rPr>
        <w:t xml:space="preserve"> </w:t>
      </w:r>
      <w:r w:rsidR="00AF79D9" w:rsidRPr="00B56672">
        <w:t>The instructor</w:t>
      </w:r>
      <w:r w:rsidR="00F948F9" w:rsidRPr="00B56672">
        <w:t xml:space="preserve"> will determine supplies needed.</w:t>
      </w:r>
    </w:p>
    <w:p w14:paraId="2ADEF6BD" w14:textId="45DDA1AB" w:rsidR="00235FDF" w:rsidRPr="00B56672" w:rsidRDefault="002A47DA" w:rsidP="00235FDF">
      <w:pPr>
        <w:rPr>
          <w:b/>
        </w:rPr>
      </w:pPr>
      <w:r w:rsidRPr="00B56672">
        <w:rPr>
          <w:b/>
        </w:rPr>
        <w:t xml:space="preserve"> </w:t>
      </w:r>
    </w:p>
    <w:p w14:paraId="6F431812" w14:textId="77777777" w:rsidR="00B56672" w:rsidRPr="00897420" w:rsidRDefault="00B56672" w:rsidP="00B56672">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BFF644B" w14:textId="77777777" w:rsidR="00B56672" w:rsidRPr="00897420" w:rsidRDefault="00B56672" w:rsidP="00B56672">
      <w:pPr>
        <w:rPr>
          <w:b/>
          <w:bCs/>
        </w:rPr>
      </w:pPr>
    </w:p>
    <w:p w14:paraId="0FB797E5" w14:textId="77777777" w:rsidR="00B56672" w:rsidRPr="00897420" w:rsidRDefault="00B56672" w:rsidP="00B56672">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14AEF68" w14:textId="77777777" w:rsidR="00B56672" w:rsidRPr="00897420" w:rsidRDefault="00B56672" w:rsidP="00B5667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2CF19A3" w14:textId="77777777" w:rsidR="00B56672" w:rsidRPr="00897420" w:rsidRDefault="00B56672" w:rsidP="00B5667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E17462C" w14:textId="77777777" w:rsidR="00B56672" w:rsidRPr="00897420" w:rsidRDefault="00B56672" w:rsidP="00B5667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DEBFC86" w14:textId="77777777" w:rsidR="00B56672" w:rsidRPr="00897420" w:rsidRDefault="00B56672" w:rsidP="00B5667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14378CC" w14:textId="77777777" w:rsidR="00B56672" w:rsidRPr="00897420" w:rsidRDefault="00B56672" w:rsidP="00B5667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B56672" w:rsidRDefault="00235FDF" w:rsidP="00D1677D">
      <w:pPr>
        <w:rPr>
          <w:b/>
          <w:bCs/>
        </w:rPr>
      </w:pPr>
    </w:p>
    <w:p w14:paraId="0E43FB1C" w14:textId="746ED543" w:rsidR="00F948F9" w:rsidRPr="00B56672" w:rsidRDefault="005D2D96" w:rsidP="00F948F9">
      <w:pPr>
        <w:pStyle w:val="Heading2"/>
        <w:ind w:left="0"/>
      </w:pPr>
      <w:r w:rsidRPr="00B56672">
        <w:t>GRADING REQUIREMENTS</w:t>
      </w:r>
      <w:r w:rsidR="002A47DA" w:rsidRPr="00B56672">
        <w:t xml:space="preserve">:  </w:t>
      </w:r>
      <w:r w:rsidR="00AF79D9" w:rsidRPr="00B56672">
        <w:t>The instructor</w:t>
      </w:r>
      <w:r w:rsidR="00F948F9" w:rsidRPr="00B56672">
        <w:t xml:space="preserve"> will follow departmental policies and include grading criteria here by assessment measure in either points or percentages.</w:t>
      </w:r>
    </w:p>
    <w:p w14:paraId="1EB73642" w14:textId="77777777" w:rsidR="00816894" w:rsidRPr="00B56672" w:rsidRDefault="00816894" w:rsidP="00816894">
      <w:pPr>
        <w:widowControl w:val="0"/>
        <w:tabs>
          <w:tab w:val="left" w:pos="900"/>
          <w:tab w:val="left" w:pos="1530"/>
          <w:tab w:val="left" w:pos="2880"/>
        </w:tabs>
        <w:overflowPunct w:val="0"/>
        <w:autoSpaceDE w:val="0"/>
        <w:autoSpaceDN w:val="0"/>
        <w:adjustRightInd w:val="0"/>
        <w:textAlignment w:val="baseline"/>
      </w:pPr>
      <w:r w:rsidRPr="00B56672">
        <w:t>Example: Final Project 50%, Class activities/ assignments 30%, Class participation/ attendance 20%= Total 100%</w:t>
      </w:r>
    </w:p>
    <w:p w14:paraId="2ADEF6C1" w14:textId="77777777" w:rsidR="002A47DA" w:rsidRPr="00B56672" w:rsidRDefault="002A47DA" w:rsidP="006835B9">
      <w:pPr>
        <w:pStyle w:val="Heading2"/>
        <w:ind w:left="0"/>
      </w:pPr>
    </w:p>
    <w:p w14:paraId="1A241F6C" w14:textId="2DBA9F34" w:rsidR="00F948F9" w:rsidRPr="00B56672" w:rsidRDefault="00F948F9" w:rsidP="00816894">
      <w:pPr>
        <w:snapToGrid w:val="0"/>
        <w:rPr>
          <w:b/>
          <w:bCs/>
        </w:rPr>
      </w:pPr>
      <w:r w:rsidRPr="00B56672">
        <w:rPr>
          <w:b/>
          <w:bCs/>
        </w:rPr>
        <w:t>GRADING SCALE: A: 90-100%, B: 80-89%, C: 70-79%, D: 60-69%, F: 0 -59 %</w:t>
      </w:r>
    </w:p>
    <w:p w14:paraId="6B7A49D5" w14:textId="77777777" w:rsidR="00816894" w:rsidRPr="00B56672" w:rsidRDefault="00816894" w:rsidP="00816894">
      <w:pPr>
        <w:snapToGrid w:val="0"/>
        <w:rPr>
          <w:b/>
        </w:rPr>
      </w:pPr>
    </w:p>
    <w:p w14:paraId="4878DE97" w14:textId="77777777" w:rsidR="00B56672" w:rsidRPr="00897420" w:rsidRDefault="00B56672" w:rsidP="00B56672">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000100F" w14:textId="77777777" w:rsidR="00B56672" w:rsidRPr="00897420" w:rsidRDefault="00B56672" w:rsidP="00B56672"/>
    <w:p w14:paraId="7D74FB0B" w14:textId="77777777" w:rsidR="00B56672" w:rsidRPr="00897420" w:rsidRDefault="00B56672" w:rsidP="00B56672">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w:t>
      </w:r>
      <w:r w:rsidRPr="00897420">
        <w:lastRenderedPageBreak/>
        <w:t xml:space="preserve">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BCFCEE8" w14:textId="77777777" w:rsidR="00B56672" w:rsidRPr="00897420" w:rsidRDefault="00B56672" w:rsidP="00B56672"/>
    <w:p w14:paraId="3E416223" w14:textId="77777777" w:rsidR="00B56672" w:rsidRPr="00897420" w:rsidRDefault="00B56672" w:rsidP="00B56672">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D5EB9F8" w14:textId="77777777" w:rsidR="00B56672" w:rsidRPr="00897420" w:rsidRDefault="00B56672" w:rsidP="00B56672"/>
    <w:p w14:paraId="66115674" w14:textId="77777777" w:rsidR="00B56672" w:rsidRPr="00897420" w:rsidRDefault="00B56672" w:rsidP="00B56672">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422E879E" w14:textId="77777777" w:rsidR="00B56672" w:rsidRPr="00897420" w:rsidRDefault="00B56672" w:rsidP="00B56672"/>
    <w:p w14:paraId="0E158C52" w14:textId="77777777" w:rsidR="00B56672" w:rsidRPr="00897420" w:rsidRDefault="00B56672" w:rsidP="00B56672">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BB4EA0C" w14:textId="77777777" w:rsidR="00B56672" w:rsidRPr="00897420" w:rsidRDefault="00B56672" w:rsidP="00B56672"/>
    <w:p w14:paraId="1683BA69" w14:textId="77777777" w:rsidR="00B56672" w:rsidRPr="00897420" w:rsidRDefault="00B56672" w:rsidP="00B56672">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5692FEEC" w14:textId="77777777" w:rsidR="00B56672" w:rsidRPr="00897420" w:rsidRDefault="00B56672" w:rsidP="00B56672"/>
    <w:p w14:paraId="604A8716" w14:textId="77777777" w:rsidR="00B56672" w:rsidRPr="00897420" w:rsidRDefault="00B56672" w:rsidP="00B56672">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62D51A7" w14:textId="77777777" w:rsidR="00B56672" w:rsidRPr="00897420" w:rsidRDefault="00B56672" w:rsidP="00B56672">
      <w:pPr>
        <w:numPr>
          <w:ilvl w:val="0"/>
          <w:numId w:val="17"/>
        </w:numPr>
        <w:shd w:val="clear" w:color="auto" w:fill="FFFFFF"/>
        <w:spacing w:before="100" w:beforeAutospacing="1" w:after="100" w:afterAutospacing="1"/>
      </w:pPr>
      <w:r w:rsidRPr="00897420">
        <w:rPr>
          <w:color w:val="2D3B45"/>
        </w:rPr>
        <w:t>Never post profanity, racist, or sexist messages </w:t>
      </w:r>
    </w:p>
    <w:p w14:paraId="33A23468" w14:textId="77777777" w:rsidR="00B56672" w:rsidRPr="00897420" w:rsidRDefault="00B56672" w:rsidP="00B56672">
      <w:pPr>
        <w:numPr>
          <w:ilvl w:val="0"/>
          <w:numId w:val="17"/>
        </w:numPr>
        <w:shd w:val="clear" w:color="auto" w:fill="FFFFFF"/>
        <w:spacing w:before="100" w:beforeAutospacing="1" w:after="100" w:afterAutospacing="1"/>
      </w:pPr>
      <w:r w:rsidRPr="00897420">
        <w:rPr>
          <w:color w:val="2D3B45"/>
        </w:rPr>
        <w:t>Be respectful of fellow students and instructors </w:t>
      </w:r>
    </w:p>
    <w:p w14:paraId="70C15138" w14:textId="77777777" w:rsidR="00B56672" w:rsidRPr="00897420" w:rsidRDefault="00B56672" w:rsidP="00B56672">
      <w:pPr>
        <w:numPr>
          <w:ilvl w:val="0"/>
          <w:numId w:val="17"/>
        </w:numPr>
        <w:shd w:val="clear" w:color="auto" w:fill="FFFFFF"/>
        <w:spacing w:before="100" w:beforeAutospacing="1" w:after="100" w:afterAutospacing="1"/>
      </w:pPr>
      <w:r w:rsidRPr="00897420">
        <w:rPr>
          <w:color w:val="2D3B45"/>
        </w:rPr>
        <w:t>Never insult any person or their message content </w:t>
      </w:r>
    </w:p>
    <w:p w14:paraId="4355D092" w14:textId="77777777" w:rsidR="00B56672" w:rsidRPr="00897420" w:rsidRDefault="00B56672" w:rsidP="00B56672">
      <w:pPr>
        <w:numPr>
          <w:ilvl w:val="0"/>
          <w:numId w:val="17"/>
        </w:numPr>
        <w:shd w:val="clear" w:color="auto" w:fill="FFFFFF"/>
        <w:spacing w:before="100" w:beforeAutospacing="1" w:after="100" w:afterAutospacing="1"/>
      </w:pPr>
      <w:r w:rsidRPr="00897420">
        <w:rPr>
          <w:color w:val="2D3B45"/>
        </w:rPr>
        <w:t>Never plagiarize or publish intellectual property </w:t>
      </w:r>
    </w:p>
    <w:p w14:paraId="4E2F5B5D" w14:textId="77777777" w:rsidR="00B56672" w:rsidRPr="00897420" w:rsidRDefault="00B56672" w:rsidP="00B56672">
      <w:pPr>
        <w:numPr>
          <w:ilvl w:val="0"/>
          <w:numId w:val="17"/>
        </w:numPr>
        <w:shd w:val="clear" w:color="auto" w:fill="FFFFFF"/>
        <w:spacing w:before="100" w:beforeAutospacing="1" w:after="100" w:afterAutospacing="1"/>
      </w:pPr>
      <w:r w:rsidRPr="00897420">
        <w:rPr>
          <w:color w:val="2D3B45"/>
        </w:rPr>
        <w:t>Do not use text messaging abbreviations or slang </w:t>
      </w:r>
    </w:p>
    <w:p w14:paraId="09D0CEF6" w14:textId="77777777" w:rsidR="00B56672" w:rsidRPr="00897420" w:rsidRDefault="00B56672" w:rsidP="00B56672">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2AA0747B" w14:textId="77777777" w:rsidR="00B56672" w:rsidRPr="001072A4" w:rsidRDefault="00B56672" w:rsidP="00B56672"/>
    <w:p w14:paraId="2ADEF6D0" w14:textId="7C8D0154" w:rsidR="00CC7F37" w:rsidRPr="00B56672" w:rsidRDefault="00CC7F37" w:rsidP="00B56672">
      <w:pPr>
        <w:autoSpaceDE w:val="0"/>
        <w:autoSpaceDN w:val="0"/>
        <w:adjustRightInd w:val="0"/>
      </w:pPr>
      <w:bookmarkStart w:id="0" w:name="_GoBack"/>
      <w:bookmarkEnd w:id="0"/>
    </w:p>
    <w:sectPr w:rsidR="00CC7F37" w:rsidRPr="00B56672"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8851" w14:textId="77777777" w:rsidR="00E43804" w:rsidRDefault="00E43804" w:rsidP="00F52ACC">
      <w:r>
        <w:separator/>
      </w:r>
    </w:p>
  </w:endnote>
  <w:endnote w:type="continuationSeparator" w:id="0">
    <w:p w14:paraId="62E67936" w14:textId="77777777" w:rsidR="00E43804" w:rsidRDefault="00E43804"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A3521" w14:textId="77777777" w:rsidR="00E43804" w:rsidRDefault="00E43804" w:rsidP="00F52ACC">
      <w:r>
        <w:separator/>
      </w:r>
    </w:p>
  </w:footnote>
  <w:footnote w:type="continuationSeparator" w:id="0">
    <w:p w14:paraId="5F0C2AAB" w14:textId="77777777" w:rsidR="00E43804" w:rsidRDefault="00E43804"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1."/>
      <w:lvlJc w:val="left"/>
      <w:pPr>
        <w:tabs>
          <w:tab w:val="num" w:pos="1440"/>
        </w:tabs>
      </w:pPr>
      <w:rPr>
        <w:rFonts w:ascii="Times New Roman" w:hAnsi="Times New Roman" w:cs="Times New Roman"/>
        <w:sz w:val="24"/>
        <w:szCs w:val="24"/>
      </w:rPr>
    </w:lvl>
  </w:abstractNum>
  <w:abstractNum w:abstractNumId="1"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926C4"/>
    <w:multiLevelType w:val="hybridMultilevel"/>
    <w:tmpl w:val="E99CBA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31202"/>
    <w:multiLevelType w:val="hybridMultilevel"/>
    <w:tmpl w:val="0822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96455"/>
    <w:multiLevelType w:val="hybridMultilevel"/>
    <w:tmpl w:val="B1A48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B0ACA"/>
    <w:multiLevelType w:val="hybridMultilevel"/>
    <w:tmpl w:val="1BA6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6584C"/>
    <w:multiLevelType w:val="hybridMultilevel"/>
    <w:tmpl w:val="8ABA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6"/>
  </w:num>
  <w:num w:numId="5">
    <w:abstractNumId w:val="7"/>
  </w:num>
  <w:num w:numId="6">
    <w:abstractNumId w:val="14"/>
  </w:num>
  <w:num w:numId="7">
    <w:abstractNumId w:val="9"/>
  </w:num>
  <w:num w:numId="8">
    <w:abstractNumId w:val="8"/>
  </w:num>
  <w:num w:numId="9">
    <w:abstractNumId w:val="4"/>
  </w:num>
  <w:num w:numId="10">
    <w:abstractNumId w:val="1"/>
  </w:num>
  <w:num w:numId="11">
    <w:abstractNumId w:val="0"/>
    <w:lvlOverride w:ilvl="0">
      <w:startOverride w:val="1"/>
      <w:lvl w:ilvl="0">
        <w:start w:val="1"/>
        <w:numFmt w:val="decimal"/>
        <w:pStyle w:val="Quick1"/>
        <w:lvlText w:val="1%1."/>
        <w:lvlJc w:val="left"/>
      </w:lvl>
    </w:lvlOverride>
  </w:num>
  <w:num w:numId="12">
    <w:abstractNumId w:val="11"/>
  </w:num>
  <w:num w:numId="13">
    <w:abstractNumId w:val="15"/>
  </w:num>
  <w:num w:numId="14">
    <w:abstractNumId w:val="12"/>
  </w:num>
  <w:num w:numId="15">
    <w:abstractNumId w:val="1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A2DB0"/>
    <w:rsid w:val="005C6C8D"/>
    <w:rsid w:val="005D2D96"/>
    <w:rsid w:val="00616E04"/>
    <w:rsid w:val="006342C9"/>
    <w:rsid w:val="006835B9"/>
    <w:rsid w:val="006A4BFE"/>
    <w:rsid w:val="006B211F"/>
    <w:rsid w:val="006C1DBF"/>
    <w:rsid w:val="00710ED3"/>
    <w:rsid w:val="007634B2"/>
    <w:rsid w:val="007E001E"/>
    <w:rsid w:val="00816894"/>
    <w:rsid w:val="00822E3D"/>
    <w:rsid w:val="0085664F"/>
    <w:rsid w:val="00861CB6"/>
    <w:rsid w:val="00885A8F"/>
    <w:rsid w:val="008A7EA5"/>
    <w:rsid w:val="008E3B4A"/>
    <w:rsid w:val="009130CF"/>
    <w:rsid w:val="00914403"/>
    <w:rsid w:val="00927540"/>
    <w:rsid w:val="00933CB6"/>
    <w:rsid w:val="00950298"/>
    <w:rsid w:val="00972574"/>
    <w:rsid w:val="00980A37"/>
    <w:rsid w:val="009B7F77"/>
    <w:rsid w:val="009C014B"/>
    <w:rsid w:val="009C11E5"/>
    <w:rsid w:val="00A126C1"/>
    <w:rsid w:val="00A75042"/>
    <w:rsid w:val="00AC5280"/>
    <w:rsid w:val="00AD734D"/>
    <w:rsid w:val="00AF0EC8"/>
    <w:rsid w:val="00AF79D9"/>
    <w:rsid w:val="00B4469F"/>
    <w:rsid w:val="00B56672"/>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DB4E64"/>
    <w:rsid w:val="00E00EF3"/>
    <w:rsid w:val="00E352FE"/>
    <w:rsid w:val="00E43804"/>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customStyle="1" w:styleId="Quick1">
    <w:name w:val="Quick 1."/>
    <w:basedOn w:val="Normal"/>
    <w:rsid w:val="00980A37"/>
    <w:pPr>
      <w:widowControl w:val="0"/>
      <w:numPr>
        <w:numId w:val="11"/>
      </w:numPr>
      <w:autoSpaceDE w:val="0"/>
      <w:autoSpaceDN w:val="0"/>
      <w:adjustRightInd w:val="0"/>
      <w:ind w:left="1440" w:hanging="720"/>
    </w:pPr>
    <w:rPr>
      <w:sz w:val="20"/>
    </w:rPr>
  </w:style>
  <w:style w:type="paragraph" w:styleId="NormalWeb">
    <w:name w:val="Normal (Web)"/>
    <w:basedOn w:val="Normal"/>
    <w:uiPriority w:val="99"/>
    <w:unhideWhenUsed/>
    <w:rsid w:val="00B5667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D89C2-33D0-4FEC-A1B9-F3285795B248}">
  <ds:schemaRefs>
    <ds:schemaRef ds:uri="http://schemas.microsoft.com/sharepoint/v3/contenttype/forms"/>
  </ds:schemaRefs>
</ds:datastoreItem>
</file>

<file path=customXml/itemProps2.xml><?xml version="1.0" encoding="utf-8"?>
<ds:datastoreItem xmlns:ds="http://schemas.openxmlformats.org/officeDocument/2006/customXml" ds:itemID="{9C16639F-ECE8-451D-833C-A414117F2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9E6ED-AB1A-4F21-BFE3-612B053F13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2017-07-11T16:49:00Z</dcterms:created>
  <dcterms:modified xsi:type="dcterms:W3CDTF">2020-08-10T20:11:00Z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