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AF0C2" w14:textId="1CADE802" w:rsidR="00E325D6" w:rsidRPr="00F92B36" w:rsidRDefault="00EA5BD3" w:rsidP="00F92B36">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A8106A8" w14:textId="2B310427" w:rsidR="00213EAC" w:rsidRPr="00213EAC" w:rsidRDefault="00213EAC" w:rsidP="00213EAC">
      <w:pPr>
        <w:jc w:val="center"/>
        <w:rPr>
          <w:b/>
          <w:bCs/>
        </w:rPr>
      </w:pPr>
      <w:r w:rsidRPr="00213EAC">
        <w:rPr>
          <w:b/>
          <w:bCs/>
        </w:rPr>
        <w:t>Master Syllabus</w:t>
      </w:r>
    </w:p>
    <w:p w14:paraId="7AA91DA2" w14:textId="77777777" w:rsidR="00213EAC" w:rsidRPr="00213EAC" w:rsidRDefault="00213EAC">
      <w:pPr>
        <w:rPr>
          <w:b/>
          <w:bCs/>
        </w:rPr>
      </w:pPr>
    </w:p>
    <w:p w14:paraId="2ADEF6A4" w14:textId="4CBF6BE1" w:rsidR="006A4BFE" w:rsidRPr="00213EAC" w:rsidRDefault="005D2D96" w:rsidP="00213EAC">
      <w:pPr>
        <w:rPr>
          <w:b/>
          <w:bCs/>
          <w:caps/>
        </w:rPr>
      </w:pPr>
      <w:r w:rsidRPr="00213EAC">
        <w:rPr>
          <w:b/>
          <w:bCs/>
        </w:rPr>
        <w:t>COURSE</w:t>
      </w:r>
      <w:r w:rsidR="00076E31" w:rsidRPr="00213EAC">
        <w:rPr>
          <w:b/>
          <w:bCs/>
        </w:rPr>
        <w:t xml:space="preserve">:  </w:t>
      </w:r>
      <w:r w:rsidR="000B239C" w:rsidRPr="00213EAC">
        <w:rPr>
          <w:bCs/>
        </w:rPr>
        <w:t>IMTV 2100 Marine Weather and Meteorology</w:t>
      </w:r>
      <w:r w:rsidR="000B239C" w:rsidRPr="00213EAC">
        <w:rPr>
          <w:b/>
          <w:bCs/>
        </w:rPr>
        <w:t xml:space="preserve"> </w:t>
      </w:r>
      <w:r w:rsidR="006A4BFE" w:rsidRPr="00213EAC">
        <w:rPr>
          <w:b/>
          <w:bCs/>
        </w:rPr>
        <w:tab/>
        <w:t xml:space="preserve"> </w:t>
      </w:r>
      <w:r w:rsidR="006A4BFE" w:rsidRPr="00213EAC">
        <w:rPr>
          <w:b/>
          <w:bCs/>
        </w:rPr>
        <w:tab/>
      </w:r>
      <w:r w:rsidR="006A4BFE" w:rsidRPr="00213EAC">
        <w:rPr>
          <w:b/>
          <w:bCs/>
        </w:rPr>
        <w:tab/>
      </w:r>
      <w:r w:rsidR="006A4BFE" w:rsidRPr="00213EAC">
        <w:rPr>
          <w:b/>
          <w:bCs/>
        </w:rPr>
        <w:tab/>
      </w:r>
    </w:p>
    <w:p w14:paraId="33C16FB5" w14:textId="77777777" w:rsidR="0042255D" w:rsidRPr="00213EAC" w:rsidRDefault="0042255D" w:rsidP="0042255D">
      <w:pPr>
        <w:spacing w:before="100" w:beforeAutospacing="1" w:after="100" w:afterAutospacing="1"/>
      </w:pPr>
      <w:r w:rsidRPr="00213EAC">
        <w:rPr>
          <w:b/>
          <w:bCs/>
        </w:rPr>
        <w:t xml:space="preserve">CRN: </w:t>
      </w:r>
    </w:p>
    <w:p w14:paraId="27199B6E" w14:textId="669A8601" w:rsidR="0042255D" w:rsidRPr="00213EAC" w:rsidRDefault="0042255D" w:rsidP="0042255D">
      <w:pPr>
        <w:spacing w:before="100" w:beforeAutospacing="1" w:after="100" w:afterAutospacing="1"/>
      </w:pPr>
      <w:r w:rsidRPr="00213EAC">
        <w:rPr>
          <w:b/>
          <w:bCs/>
        </w:rPr>
        <w:t xml:space="preserve">CREDIT HOURS: (Lecture/Lab/Total): </w:t>
      </w:r>
      <w:r w:rsidRPr="00213EAC">
        <w:rPr>
          <w:bCs/>
        </w:rPr>
        <w:t>3/0/3</w:t>
      </w:r>
    </w:p>
    <w:p w14:paraId="1C6CA4CD" w14:textId="77777777" w:rsidR="0042255D" w:rsidRPr="00213EAC" w:rsidRDefault="0042255D" w:rsidP="0042255D">
      <w:pPr>
        <w:spacing w:before="100" w:beforeAutospacing="1" w:after="100" w:afterAutospacing="1"/>
      </w:pPr>
      <w:r w:rsidRPr="00213EAC">
        <w:rPr>
          <w:b/>
          <w:bCs/>
        </w:rPr>
        <w:t xml:space="preserve">CONTACT HOURS: (Lecture/Lab/Total): </w:t>
      </w:r>
      <w:r w:rsidRPr="00213EAC">
        <w:rPr>
          <w:bCs/>
        </w:rPr>
        <w:t>45/0/45</w:t>
      </w:r>
    </w:p>
    <w:p w14:paraId="18A6DA6C" w14:textId="77777777" w:rsidR="00213EAC" w:rsidRPr="00897420" w:rsidRDefault="00213EAC" w:rsidP="00213EAC">
      <w:pPr>
        <w:rPr>
          <w:b/>
          <w:bCs/>
        </w:rPr>
      </w:pPr>
      <w:r w:rsidRPr="00897420">
        <w:rPr>
          <w:b/>
          <w:bCs/>
        </w:rPr>
        <w:t>INSTRUCTOR INFORMATION</w:t>
      </w:r>
    </w:p>
    <w:p w14:paraId="541622B9" w14:textId="77777777" w:rsidR="00213EAC" w:rsidRPr="00897420" w:rsidRDefault="00213EAC" w:rsidP="00213EAC">
      <w:pPr>
        <w:ind w:left="720"/>
        <w:rPr>
          <w:b/>
          <w:bCs/>
        </w:rPr>
      </w:pPr>
      <w:r w:rsidRPr="00897420">
        <w:rPr>
          <w:b/>
          <w:bCs/>
        </w:rPr>
        <w:t xml:space="preserve">Name:  </w:t>
      </w:r>
    </w:p>
    <w:p w14:paraId="703EE39A" w14:textId="77777777" w:rsidR="00213EAC" w:rsidRPr="00897420" w:rsidRDefault="00213EAC" w:rsidP="00213EAC">
      <w:pPr>
        <w:ind w:firstLine="720"/>
        <w:rPr>
          <w:b/>
          <w:bCs/>
        </w:rPr>
      </w:pPr>
      <w:r w:rsidRPr="00897420">
        <w:rPr>
          <w:b/>
          <w:bCs/>
        </w:rPr>
        <w:t xml:space="preserve">Email:  </w:t>
      </w:r>
    </w:p>
    <w:p w14:paraId="37AE8754" w14:textId="77777777" w:rsidR="00213EAC" w:rsidRPr="00897420" w:rsidRDefault="00213EAC" w:rsidP="00213EAC">
      <w:pPr>
        <w:ind w:firstLine="720"/>
        <w:rPr>
          <w:b/>
          <w:bCs/>
        </w:rPr>
      </w:pPr>
      <w:r w:rsidRPr="00897420">
        <w:rPr>
          <w:b/>
          <w:bCs/>
        </w:rPr>
        <w:t xml:space="preserve">Phone: </w:t>
      </w:r>
    </w:p>
    <w:p w14:paraId="3D8A6913" w14:textId="77777777" w:rsidR="00213EAC" w:rsidRPr="00897420" w:rsidRDefault="00213EAC" w:rsidP="00213EAC">
      <w:pPr>
        <w:ind w:firstLine="720"/>
        <w:rPr>
          <w:b/>
          <w:bCs/>
        </w:rPr>
      </w:pPr>
      <w:r w:rsidRPr="00897420">
        <w:rPr>
          <w:b/>
          <w:bCs/>
        </w:rPr>
        <w:t xml:space="preserve">Office:  </w:t>
      </w:r>
    </w:p>
    <w:p w14:paraId="01EDC34A" w14:textId="77777777" w:rsidR="00213EAC" w:rsidRPr="00897420" w:rsidRDefault="00213EAC" w:rsidP="00213EAC">
      <w:pPr>
        <w:ind w:firstLine="720"/>
        <w:rPr>
          <w:b/>
          <w:bCs/>
        </w:rPr>
      </w:pPr>
      <w:r w:rsidRPr="00897420">
        <w:rPr>
          <w:b/>
          <w:bCs/>
        </w:rPr>
        <w:t xml:space="preserve">Office Hours:  </w:t>
      </w:r>
    </w:p>
    <w:p w14:paraId="1969A901" w14:textId="77777777" w:rsidR="00213EAC" w:rsidRPr="00897420" w:rsidRDefault="00213EAC" w:rsidP="00213EAC">
      <w:pPr>
        <w:ind w:firstLine="720"/>
        <w:rPr>
          <w:b/>
          <w:bCs/>
        </w:rPr>
      </w:pPr>
      <w:r w:rsidRPr="00897420">
        <w:rPr>
          <w:b/>
          <w:bCs/>
        </w:rPr>
        <w:t xml:space="preserve">Class Location:  </w:t>
      </w:r>
    </w:p>
    <w:p w14:paraId="2ADEF6B2" w14:textId="77777777" w:rsidR="00076E31" w:rsidRPr="00213EAC" w:rsidRDefault="00076E31" w:rsidP="00076E31">
      <w:pPr>
        <w:rPr>
          <w:b/>
        </w:rPr>
      </w:pPr>
    </w:p>
    <w:p w14:paraId="2ADEF6B3" w14:textId="0E3E7873" w:rsidR="006A4BFE" w:rsidRPr="00213EAC" w:rsidRDefault="005D2D96" w:rsidP="002A47DA">
      <w:pPr>
        <w:widowControl w:val="0"/>
        <w:snapToGrid w:val="0"/>
        <w:rPr>
          <w:lang w:eastAsia="ar-SA"/>
        </w:rPr>
      </w:pPr>
      <w:r w:rsidRPr="00213EAC">
        <w:rPr>
          <w:b/>
        </w:rPr>
        <w:t>COURSE DESCRIPTION</w:t>
      </w:r>
      <w:r w:rsidR="00F52ACC" w:rsidRPr="00213EAC">
        <w:rPr>
          <w:b/>
        </w:rPr>
        <w:t>:</w:t>
      </w:r>
      <w:r w:rsidR="006A4BFE" w:rsidRPr="00213EAC">
        <w:t xml:space="preserve"> </w:t>
      </w:r>
      <w:r w:rsidR="002A47DA" w:rsidRPr="00213EAC">
        <w:t xml:space="preserve"> </w:t>
      </w:r>
      <w:r w:rsidR="000B239C" w:rsidRPr="00213EAC">
        <w:rPr>
          <w:bCs/>
        </w:rPr>
        <w:t>This course provides an overview of marine weather and meteorology and the practical techniques of coastal navigation with regard to wind, tides, visibility, shoal water and vessel positioning. The program utilizes a marine navigation lab and teaches techniques to plot the position of a vessel, predict tidal levels, current velocity and the effect of these forces on future vessel position.</w:t>
      </w:r>
    </w:p>
    <w:p w14:paraId="2ADEF6B4" w14:textId="77777777" w:rsidR="006A4BFE" w:rsidRPr="00213EAC"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453FDD40" w:rsidR="00F52ACC" w:rsidRPr="00213EAC" w:rsidRDefault="005D2D96">
      <w:pPr>
        <w:rPr>
          <w:bCs/>
        </w:rPr>
      </w:pPr>
      <w:r w:rsidRPr="00213EAC">
        <w:rPr>
          <w:b/>
          <w:bCs/>
        </w:rPr>
        <w:t>PREREQUISITES</w:t>
      </w:r>
      <w:r w:rsidR="00F52ACC" w:rsidRPr="00213EAC">
        <w:rPr>
          <w:b/>
          <w:bCs/>
        </w:rPr>
        <w:t>:</w:t>
      </w:r>
      <w:r w:rsidR="00EB58F7" w:rsidRPr="00213EAC">
        <w:rPr>
          <w:b/>
          <w:bCs/>
        </w:rPr>
        <w:t xml:space="preserve">  </w:t>
      </w:r>
      <w:r w:rsidR="0011449B" w:rsidRPr="00213EAC">
        <w:rPr>
          <w:bCs/>
        </w:rPr>
        <w:t>None</w:t>
      </w:r>
    </w:p>
    <w:p w14:paraId="2ADEF6B6" w14:textId="77777777" w:rsidR="00F52ACC" w:rsidRPr="00213EAC" w:rsidRDefault="00F52ACC">
      <w:pPr>
        <w:rPr>
          <w:b/>
          <w:bCs/>
        </w:rPr>
      </w:pPr>
    </w:p>
    <w:p w14:paraId="1D1B59FD" w14:textId="77777777" w:rsidR="00EE7FF1" w:rsidRPr="00213EAC" w:rsidRDefault="005D2D96" w:rsidP="00EE7FF1">
      <w:pPr>
        <w:pStyle w:val="Heading2"/>
        <w:ind w:hanging="5040"/>
        <w:rPr>
          <w:b w:val="0"/>
        </w:rPr>
      </w:pPr>
      <w:r w:rsidRPr="00213EAC">
        <w:t>LEARNING OUTCOMES</w:t>
      </w:r>
      <w:r w:rsidR="006A4BFE" w:rsidRPr="00213EAC">
        <w:t>:</w:t>
      </w:r>
      <w:r w:rsidR="00EB58F7" w:rsidRPr="00213EAC">
        <w:t xml:space="preserve">  </w:t>
      </w:r>
      <w:r w:rsidR="00EE7FF1" w:rsidRPr="00213EAC">
        <w:rPr>
          <w:b w:val="0"/>
        </w:rPr>
        <w:t>Upon completion of this course, the student will be able to:</w:t>
      </w:r>
    </w:p>
    <w:p w14:paraId="18EB9B29" w14:textId="77777777" w:rsidR="00DE17F7" w:rsidRPr="00213EAC" w:rsidRDefault="00DE17F7" w:rsidP="00EE7FF1">
      <w:pPr>
        <w:pStyle w:val="Heading2"/>
        <w:numPr>
          <w:ilvl w:val="0"/>
          <w:numId w:val="11"/>
        </w:numPr>
        <w:rPr>
          <w:b w:val="0"/>
        </w:rPr>
      </w:pPr>
      <w:r w:rsidRPr="00213EAC">
        <w:rPr>
          <w:b w:val="0"/>
        </w:rPr>
        <w:t xml:space="preserve">Analyze weather conditions that contributed to the sinking of the U.S. flagship </w:t>
      </w:r>
      <w:r w:rsidRPr="00213EAC">
        <w:rPr>
          <w:b w:val="0"/>
          <w:i/>
        </w:rPr>
        <w:t>S.S. El Faro</w:t>
      </w:r>
      <w:r w:rsidRPr="00213EAC">
        <w:rPr>
          <w:b w:val="0"/>
        </w:rPr>
        <w:t>;</w:t>
      </w:r>
    </w:p>
    <w:p w14:paraId="62FC1D5B" w14:textId="0352C210" w:rsidR="00EE7FF1" w:rsidRPr="00213EAC" w:rsidRDefault="00EE7FF1" w:rsidP="00EE7FF1">
      <w:pPr>
        <w:pStyle w:val="Heading2"/>
        <w:numPr>
          <w:ilvl w:val="0"/>
          <w:numId w:val="11"/>
        </w:numPr>
        <w:rPr>
          <w:b w:val="0"/>
        </w:rPr>
      </w:pPr>
      <w:r w:rsidRPr="00213EAC">
        <w:rPr>
          <w:b w:val="0"/>
        </w:rPr>
        <w:t xml:space="preserve">Access </w:t>
      </w:r>
      <w:r w:rsidR="008A3E5E" w:rsidRPr="00213EAC">
        <w:rPr>
          <w:b w:val="0"/>
        </w:rPr>
        <w:t>and research National Oceanic and Atmospheric Administration (NOAA) weather buoys, tsunami buoys, and stations for current weather related events of interest;</w:t>
      </w:r>
    </w:p>
    <w:p w14:paraId="76E878DC" w14:textId="76D4F65C" w:rsidR="00EE7FF1" w:rsidRPr="00213EAC" w:rsidRDefault="00EE7FF1" w:rsidP="00EE7FF1">
      <w:pPr>
        <w:pStyle w:val="Heading2"/>
        <w:numPr>
          <w:ilvl w:val="0"/>
          <w:numId w:val="11"/>
        </w:numPr>
        <w:rPr>
          <w:b w:val="0"/>
        </w:rPr>
      </w:pPr>
      <w:r w:rsidRPr="00213EAC">
        <w:rPr>
          <w:b w:val="0"/>
        </w:rPr>
        <w:t>Analyze weather patterns and predict possible scenarios (wind direction, speed, tidal fluctuations, and wave heights) that may occur in the maritime environment;</w:t>
      </w:r>
    </w:p>
    <w:p w14:paraId="340D706E" w14:textId="7ACD2C18" w:rsidR="00EE7FF1" w:rsidRPr="00213EAC" w:rsidRDefault="00704E1C" w:rsidP="00EE7FF1">
      <w:pPr>
        <w:pStyle w:val="ListParagraph"/>
        <w:numPr>
          <w:ilvl w:val="0"/>
          <w:numId w:val="11"/>
        </w:numPr>
      </w:pPr>
      <w:r w:rsidRPr="00213EAC">
        <w:t xml:space="preserve">Determine approximate distances of visibility due to limitations incurred by restricted visibility conditions; </w:t>
      </w:r>
    </w:p>
    <w:p w14:paraId="48BB0E2E" w14:textId="0839B483" w:rsidR="00704E1C" w:rsidRPr="00213EAC" w:rsidRDefault="00D227D3" w:rsidP="00EE7FF1">
      <w:pPr>
        <w:pStyle w:val="ListParagraph"/>
        <w:numPr>
          <w:ilvl w:val="0"/>
          <w:numId w:val="11"/>
        </w:numPr>
      </w:pPr>
      <w:r w:rsidRPr="00213EAC">
        <w:t xml:space="preserve">Plot a vessel’s position utilizing one of three United States Coast Guard (USCG) recognized training charts. </w:t>
      </w:r>
    </w:p>
    <w:p w14:paraId="476ECA96" w14:textId="0A5523BE" w:rsidR="00EE7FF1" w:rsidRPr="00213EAC" w:rsidRDefault="00EE7FF1" w:rsidP="00EE7FF1">
      <w:pPr>
        <w:pStyle w:val="Heading2"/>
        <w:ind w:hanging="5040"/>
      </w:pPr>
    </w:p>
    <w:p w14:paraId="2498D0DC" w14:textId="3B585983" w:rsidR="00EE7FF1" w:rsidRPr="00213EAC" w:rsidRDefault="00EE7FF1" w:rsidP="00EE7FF1">
      <w:pPr>
        <w:pStyle w:val="Heading2"/>
        <w:ind w:hanging="5040"/>
        <w:rPr>
          <w:b w:val="0"/>
        </w:rPr>
      </w:pPr>
      <w:r w:rsidRPr="00213EAC">
        <w:t xml:space="preserve">ASSESSMENT MEASURES:  </w:t>
      </w:r>
      <w:r w:rsidRPr="00213EAC">
        <w:rPr>
          <w:b w:val="0"/>
        </w:rPr>
        <w:t>To achieve learning outcomes, the student will:</w:t>
      </w:r>
    </w:p>
    <w:p w14:paraId="1591479D" w14:textId="77777777" w:rsidR="00EE7FF1" w:rsidRPr="00213EAC" w:rsidRDefault="00EE7FF1" w:rsidP="00EE7FF1">
      <w:pPr>
        <w:numPr>
          <w:ilvl w:val="0"/>
          <w:numId w:val="10"/>
        </w:numPr>
        <w:spacing w:after="160" w:line="259" w:lineRule="auto"/>
        <w:contextualSpacing/>
      </w:pPr>
      <w:r w:rsidRPr="00213EAC">
        <w:t>participate in a positive manner by listening to lectures and/or videos;</w:t>
      </w:r>
    </w:p>
    <w:p w14:paraId="017514A7" w14:textId="77777777" w:rsidR="00EE7FF1" w:rsidRPr="00213EAC" w:rsidRDefault="00EE7FF1" w:rsidP="00EE7FF1">
      <w:pPr>
        <w:numPr>
          <w:ilvl w:val="0"/>
          <w:numId w:val="10"/>
        </w:numPr>
        <w:spacing w:after="160" w:line="259" w:lineRule="auto"/>
        <w:contextualSpacing/>
      </w:pPr>
      <w:r w:rsidRPr="00213EAC">
        <w:t>complete assigned class work and assignments in a timely manner; and</w:t>
      </w:r>
    </w:p>
    <w:p w14:paraId="03A5EA24" w14:textId="77777777" w:rsidR="00EE7FF1" w:rsidRPr="00213EAC" w:rsidRDefault="00EE7FF1" w:rsidP="00EE7FF1">
      <w:pPr>
        <w:numPr>
          <w:ilvl w:val="0"/>
          <w:numId w:val="10"/>
        </w:numPr>
        <w:spacing w:after="160" w:line="259" w:lineRule="auto"/>
        <w:contextualSpacing/>
      </w:pPr>
      <w:r w:rsidRPr="00213EAC">
        <w:lastRenderedPageBreak/>
        <w:t xml:space="preserve">contribute positively as a team member on assignments requiring teamwork. </w:t>
      </w:r>
    </w:p>
    <w:p w14:paraId="2ADEF6BA" w14:textId="3E82BD84" w:rsidR="002C3219" w:rsidRPr="00213EAC" w:rsidRDefault="002C3219" w:rsidP="002A47DA">
      <w:pPr>
        <w:pStyle w:val="Heading2"/>
        <w:ind w:left="0"/>
      </w:pPr>
    </w:p>
    <w:p w14:paraId="177BB3CC" w14:textId="6CA12DCF" w:rsidR="00014F85" w:rsidRPr="00213EAC" w:rsidRDefault="00C40989" w:rsidP="00D227D3">
      <w:pPr>
        <w:pStyle w:val="Heading2"/>
        <w:ind w:hanging="5040"/>
      </w:pPr>
      <w:r w:rsidRPr="00213EAC">
        <w:t>Reference Books</w:t>
      </w:r>
      <w:r w:rsidR="006A4BFE" w:rsidRPr="00213EAC">
        <w:t xml:space="preserve">: </w:t>
      </w:r>
      <w:r w:rsidR="00EB58F7" w:rsidRPr="00213EAC">
        <w:t xml:space="preserve"> </w:t>
      </w:r>
    </w:p>
    <w:p w14:paraId="47DE24E5" w14:textId="77777777" w:rsidR="003F237D" w:rsidRPr="00213EAC" w:rsidRDefault="00D227D3" w:rsidP="003F237D">
      <w:pPr>
        <w:spacing w:line="480" w:lineRule="auto"/>
        <w:rPr>
          <w:i/>
        </w:rPr>
      </w:pPr>
      <w:r w:rsidRPr="00213EAC">
        <w:t xml:space="preserve">Bowditch, N., &amp; United States. (2002).  </w:t>
      </w:r>
      <w:r w:rsidRPr="00213EAC">
        <w:rPr>
          <w:i/>
        </w:rPr>
        <w:t xml:space="preserve">The American practical navigator: An epitome of </w:t>
      </w:r>
    </w:p>
    <w:p w14:paraId="206FC46B" w14:textId="7E1006B4" w:rsidR="00C40989" w:rsidRPr="00213EAC" w:rsidRDefault="00D227D3" w:rsidP="003F237D">
      <w:pPr>
        <w:spacing w:line="480" w:lineRule="auto"/>
        <w:ind w:firstLine="720"/>
      </w:pPr>
      <w:r w:rsidRPr="00213EAC">
        <w:rPr>
          <w:i/>
        </w:rPr>
        <w:t>navigation</w:t>
      </w:r>
      <w:r w:rsidRPr="00213EAC">
        <w:t xml:space="preserve">, </w:t>
      </w:r>
      <w:r w:rsidR="00466E5C" w:rsidRPr="00213EAC">
        <w:tab/>
      </w:r>
      <w:r w:rsidR="00C40989" w:rsidRPr="00213EAC">
        <w:t xml:space="preserve">Bethesda, </w:t>
      </w:r>
      <w:proofErr w:type="spellStart"/>
      <w:r w:rsidR="00C40989" w:rsidRPr="00213EAC">
        <w:t>Md</w:t>
      </w:r>
      <w:proofErr w:type="spellEnd"/>
      <w:r w:rsidR="00C40989" w:rsidRPr="00213EAC">
        <w:t>: The A</w:t>
      </w:r>
      <w:r w:rsidRPr="00213EAC">
        <w:t>gency</w:t>
      </w:r>
      <w:r w:rsidR="00C40989" w:rsidRPr="00213EAC">
        <w:t>.</w:t>
      </w:r>
    </w:p>
    <w:p w14:paraId="4700D706" w14:textId="77777777" w:rsidR="003F237D" w:rsidRPr="00213EAC" w:rsidRDefault="00D227D3" w:rsidP="00C40989">
      <w:pPr>
        <w:spacing w:line="480" w:lineRule="auto"/>
      </w:pPr>
      <w:r w:rsidRPr="00213EAC">
        <w:t xml:space="preserve">Frampton, R.M., &amp; </w:t>
      </w:r>
      <w:proofErr w:type="spellStart"/>
      <w:r w:rsidRPr="00213EAC">
        <w:t>Uttridge</w:t>
      </w:r>
      <w:proofErr w:type="spellEnd"/>
      <w:r w:rsidRPr="00213EAC">
        <w:t>, P.A.  (</w:t>
      </w:r>
      <w:r w:rsidR="00466E5C" w:rsidRPr="00213EAC">
        <w:t xml:space="preserve">2016).  </w:t>
      </w:r>
      <w:r w:rsidR="00466E5C" w:rsidRPr="00213EAC">
        <w:rPr>
          <w:i/>
        </w:rPr>
        <w:t>Meteorology for Seafarers</w:t>
      </w:r>
      <w:r w:rsidR="00466E5C" w:rsidRPr="00213EAC">
        <w:t>, (3</w:t>
      </w:r>
      <w:r w:rsidR="00466E5C" w:rsidRPr="00213EAC">
        <w:rPr>
          <w:vertAlign w:val="superscript"/>
        </w:rPr>
        <w:t>rd</w:t>
      </w:r>
      <w:r w:rsidR="00466E5C" w:rsidRPr="00213EAC">
        <w:t xml:space="preserve"> Ed).  Glasgow, </w:t>
      </w:r>
    </w:p>
    <w:p w14:paraId="750CFD57" w14:textId="424ED0B6" w:rsidR="00D227D3" w:rsidRPr="00213EAC" w:rsidRDefault="00466E5C" w:rsidP="003F237D">
      <w:pPr>
        <w:spacing w:line="480" w:lineRule="auto"/>
        <w:ind w:firstLine="720"/>
      </w:pPr>
      <w:r w:rsidRPr="00213EAC">
        <w:t xml:space="preserve">England: </w:t>
      </w:r>
      <w:r w:rsidR="000F0418" w:rsidRPr="00213EAC">
        <w:t xml:space="preserve">Brown, </w:t>
      </w:r>
      <w:r w:rsidRPr="00213EAC">
        <w:t>Son</w:t>
      </w:r>
      <w:r w:rsidR="000F0418" w:rsidRPr="00213EAC">
        <w:t>,</w:t>
      </w:r>
      <w:r w:rsidRPr="00213EAC">
        <w:t xml:space="preserve"> &amp; Ferguson Ltd. </w:t>
      </w:r>
    </w:p>
    <w:p w14:paraId="5C23A36F" w14:textId="77777777" w:rsidR="003F237D" w:rsidRPr="00213EAC" w:rsidRDefault="00D227D3" w:rsidP="00C40989">
      <w:pPr>
        <w:spacing w:line="480" w:lineRule="auto"/>
      </w:pPr>
      <w:r w:rsidRPr="00213EAC">
        <w:t xml:space="preserve">Hayler, W.B., &amp; </w:t>
      </w:r>
      <w:proofErr w:type="spellStart"/>
      <w:r w:rsidRPr="00213EAC">
        <w:t>Keever</w:t>
      </w:r>
      <w:proofErr w:type="spellEnd"/>
      <w:r w:rsidRPr="00213EAC">
        <w:t xml:space="preserve">, J.M.  (2010). </w:t>
      </w:r>
      <w:r w:rsidRPr="00213EAC">
        <w:rPr>
          <w:i/>
        </w:rPr>
        <w:t xml:space="preserve"> American Merchant’s Seaman’s Manual, </w:t>
      </w:r>
      <w:r w:rsidRPr="00213EAC">
        <w:t>(7</w:t>
      </w:r>
      <w:r w:rsidRPr="00213EAC">
        <w:rPr>
          <w:vertAlign w:val="superscript"/>
        </w:rPr>
        <w:t>th</w:t>
      </w:r>
      <w:r w:rsidRPr="00213EAC">
        <w:t xml:space="preserve"> Ed)</w:t>
      </w:r>
      <w:r w:rsidRPr="00213EAC">
        <w:rPr>
          <w:i/>
        </w:rPr>
        <w:t>.</w:t>
      </w:r>
      <w:r w:rsidRPr="00213EAC">
        <w:t xml:space="preserve">  </w:t>
      </w:r>
    </w:p>
    <w:p w14:paraId="406A55E3" w14:textId="1C014739" w:rsidR="00014F85" w:rsidRPr="00213EAC" w:rsidRDefault="00D227D3" w:rsidP="003F237D">
      <w:pPr>
        <w:spacing w:line="480" w:lineRule="auto"/>
        <w:ind w:firstLine="720"/>
      </w:pPr>
      <w:proofErr w:type="spellStart"/>
      <w:r w:rsidRPr="00213EAC">
        <w:t>Atglen</w:t>
      </w:r>
      <w:proofErr w:type="spellEnd"/>
      <w:r w:rsidRPr="00213EAC">
        <w:t xml:space="preserve">, PA:  </w:t>
      </w:r>
      <w:r w:rsidRPr="00213EAC">
        <w:rPr>
          <w:b/>
        </w:rPr>
        <w:tab/>
      </w:r>
      <w:r w:rsidRPr="00213EAC">
        <w:t xml:space="preserve">Cornell </w:t>
      </w:r>
      <w:r w:rsidRPr="00213EAC">
        <w:rPr>
          <w:bCs/>
        </w:rPr>
        <w:t xml:space="preserve">Maritime Press.  </w:t>
      </w:r>
      <w:r w:rsidRPr="00213EAC">
        <w:rPr>
          <w:bCs/>
          <w:color w:val="000000"/>
          <w:shd w:val="clear" w:color="auto" w:fill="FFFFFF"/>
        </w:rPr>
        <w:t>(Original work published 1938)</w:t>
      </w:r>
    </w:p>
    <w:p w14:paraId="2ADEF6BC" w14:textId="444A9363" w:rsidR="002A47DA" w:rsidRPr="00213EAC" w:rsidRDefault="002A47DA" w:rsidP="002A47DA"/>
    <w:p w14:paraId="2B326CD4" w14:textId="77777777" w:rsidR="00D227D3" w:rsidRPr="00213EAC" w:rsidRDefault="005D2D96" w:rsidP="00235FDF">
      <w:pPr>
        <w:rPr>
          <w:b/>
        </w:rPr>
      </w:pPr>
      <w:r w:rsidRPr="00213EAC">
        <w:rPr>
          <w:b/>
        </w:rPr>
        <w:t>SUPPLIES AND EQUIPMENT</w:t>
      </w:r>
      <w:r w:rsidR="002A47DA" w:rsidRPr="00213EAC">
        <w:rPr>
          <w:b/>
        </w:rPr>
        <w:t xml:space="preserve">: </w:t>
      </w:r>
    </w:p>
    <w:p w14:paraId="2ADEF6BD" w14:textId="5A9A0592" w:rsidR="00235FDF" w:rsidRPr="00213EAC" w:rsidRDefault="00EE7FF1" w:rsidP="00467708">
      <w:pPr>
        <w:pStyle w:val="ListParagraph"/>
        <w:numPr>
          <w:ilvl w:val="0"/>
          <w:numId w:val="13"/>
        </w:numPr>
      </w:pPr>
      <w:r w:rsidRPr="00213EAC">
        <w:t xml:space="preserve">Computers for accessing the National Oceanic and Atmospheric Administration (NOAA) </w:t>
      </w:r>
      <w:r w:rsidR="00D227D3" w:rsidRPr="00213EAC">
        <w:t>website.</w:t>
      </w:r>
    </w:p>
    <w:p w14:paraId="6D86A8AE" w14:textId="5D3ABC8C" w:rsidR="00D227D3" w:rsidRPr="00213EAC" w:rsidRDefault="00D227D3" w:rsidP="00467708">
      <w:pPr>
        <w:pStyle w:val="ListParagraph"/>
        <w:numPr>
          <w:ilvl w:val="0"/>
          <w:numId w:val="13"/>
        </w:numPr>
      </w:pPr>
      <w:r w:rsidRPr="00213EAC">
        <w:t>USCG training charts</w:t>
      </w:r>
      <w:r w:rsidR="00467708" w:rsidRPr="00213EAC">
        <w:t xml:space="preserve"> (Block Island, Long Island, Chesapeake Bay or any other nautical chart the instructor deems necessary. </w:t>
      </w:r>
    </w:p>
    <w:p w14:paraId="5D878C5C" w14:textId="27558394" w:rsidR="00D227D3" w:rsidRPr="00213EAC" w:rsidRDefault="00D227D3" w:rsidP="00467708">
      <w:pPr>
        <w:pStyle w:val="ListParagraph"/>
        <w:numPr>
          <w:ilvl w:val="0"/>
          <w:numId w:val="13"/>
        </w:numPr>
      </w:pPr>
      <w:r w:rsidRPr="00213EAC">
        <w:t>Radar plotting sheets</w:t>
      </w:r>
    </w:p>
    <w:p w14:paraId="211FBBBB" w14:textId="429F0386" w:rsidR="00D227D3" w:rsidRPr="00213EAC" w:rsidRDefault="00D227D3" w:rsidP="00467708">
      <w:pPr>
        <w:pStyle w:val="ListParagraph"/>
        <w:numPr>
          <w:ilvl w:val="0"/>
          <w:numId w:val="13"/>
        </w:numPr>
      </w:pPr>
      <w:r w:rsidRPr="00213EAC">
        <w:t>Parallel Rulers</w:t>
      </w:r>
      <w:r w:rsidRPr="00213EAC">
        <w:tab/>
      </w:r>
    </w:p>
    <w:p w14:paraId="217D96FF" w14:textId="63667DAF" w:rsidR="00D227D3" w:rsidRPr="00213EAC" w:rsidRDefault="00D227D3" w:rsidP="00467708">
      <w:pPr>
        <w:pStyle w:val="ListParagraph"/>
        <w:numPr>
          <w:ilvl w:val="0"/>
          <w:numId w:val="13"/>
        </w:numPr>
      </w:pPr>
      <w:r w:rsidRPr="00213EAC">
        <w:t>Triangles</w:t>
      </w:r>
    </w:p>
    <w:p w14:paraId="46623037" w14:textId="579AB581" w:rsidR="00D227D3" w:rsidRPr="00213EAC" w:rsidRDefault="00D227D3" w:rsidP="00467708">
      <w:pPr>
        <w:pStyle w:val="ListParagraph"/>
        <w:numPr>
          <w:ilvl w:val="0"/>
          <w:numId w:val="13"/>
        </w:numPr>
      </w:pPr>
      <w:r w:rsidRPr="00213EAC">
        <w:t>Dividers</w:t>
      </w:r>
    </w:p>
    <w:p w14:paraId="2ADEF6BE" w14:textId="77777777" w:rsidR="006A4BFE" w:rsidRPr="00213EAC" w:rsidRDefault="006A4BFE">
      <w:pPr>
        <w:rPr>
          <w:b/>
          <w:bCs/>
        </w:rPr>
      </w:pPr>
    </w:p>
    <w:p w14:paraId="290848C1" w14:textId="77777777" w:rsidR="00213EAC" w:rsidRPr="00897420" w:rsidRDefault="00213EAC" w:rsidP="00213EA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DDBD4C7" w14:textId="77777777" w:rsidR="00213EAC" w:rsidRPr="00897420" w:rsidRDefault="00213EAC" w:rsidP="00213EAC">
      <w:pPr>
        <w:rPr>
          <w:b/>
          <w:bCs/>
        </w:rPr>
      </w:pPr>
    </w:p>
    <w:p w14:paraId="357EA6C4" w14:textId="77777777" w:rsidR="00213EAC" w:rsidRPr="00897420" w:rsidRDefault="00213EAC" w:rsidP="00213EA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6D08A30" w14:textId="77777777" w:rsidR="00213EAC" w:rsidRPr="00897420" w:rsidRDefault="00213EAC" w:rsidP="00213EA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9523D3D" w14:textId="77777777" w:rsidR="00213EAC" w:rsidRPr="00897420" w:rsidRDefault="00213EAC" w:rsidP="00213EA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030412EC" w14:textId="77777777" w:rsidR="00213EAC" w:rsidRPr="00897420" w:rsidRDefault="00213EAC" w:rsidP="00213EA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E569F55" w14:textId="77777777" w:rsidR="00213EAC" w:rsidRPr="00897420" w:rsidRDefault="00213EAC" w:rsidP="00213EA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C2B512D" w14:textId="77777777" w:rsidR="00213EAC" w:rsidRPr="00897420" w:rsidRDefault="00213EAC" w:rsidP="00213EA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213EAC" w:rsidRDefault="00235FDF" w:rsidP="00D1677D">
      <w:pPr>
        <w:rPr>
          <w:b/>
          <w:bCs/>
        </w:rPr>
      </w:pPr>
    </w:p>
    <w:p w14:paraId="422D4045" w14:textId="45CF6AAD" w:rsidR="00014F85" w:rsidRPr="00213EAC" w:rsidRDefault="00014F85" w:rsidP="00014F85">
      <w:pPr>
        <w:rPr>
          <w:b/>
        </w:rPr>
      </w:pPr>
      <w:r w:rsidRPr="00213EAC">
        <w:rPr>
          <w:b/>
        </w:rPr>
        <w:lastRenderedPageBreak/>
        <w:t>GRADING REQUIREMENTS:</w:t>
      </w:r>
    </w:p>
    <w:p w14:paraId="5D076AE9" w14:textId="77777777" w:rsidR="00014F85" w:rsidRPr="00213EAC" w:rsidRDefault="00014F85" w:rsidP="00014F85">
      <w:pPr>
        <w:rPr>
          <w:b/>
        </w:rPr>
      </w:pPr>
    </w:p>
    <w:p w14:paraId="009D504E" w14:textId="29A4F1BF" w:rsidR="00014F85" w:rsidRPr="00213EAC" w:rsidRDefault="003D4E9E" w:rsidP="00014F85">
      <w:r w:rsidRPr="00213EAC">
        <w:t>Assignments</w:t>
      </w:r>
      <w:r w:rsidR="00014F85" w:rsidRPr="00213EAC">
        <w:tab/>
      </w:r>
      <w:r w:rsidR="00014F85" w:rsidRPr="00213EAC">
        <w:tab/>
      </w:r>
      <w:r w:rsidR="00014F85" w:rsidRPr="00213EAC">
        <w:tab/>
      </w:r>
      <w:r w:rsidRPr="00213EAC">
        <w:t>=   2</w:t>
      </w:r>
      <w:r w:rsidR="00014F85" w:rsidRPr="00213EAC">
        <w:t>0%</w:t>
      </w:r>
    </w:p>
    <w:p w14:paraId="2E1E63C7" w14:textId="77777777" w:rsidR="00014F85" w:rsidRPr="00213EAC" w:rsidRDefault="00014F85" w:rsidP="00014F85">
      <w:r w:rsidRPr="00213EAC">
        <w:t xml:space="preserve">Midterm Exam                      </w:t>
      </w:r>
      <w:r w:rsidRPr="00213EAC">
        <w:tab/>
        <w:t>=   30%</w:t>
      </w:r>
    </w:p>
    <w:p w14:paraId="5EE69FE9" w14:textId="78C63771" w:rsidR="00014F85" w:rsidRPr="00213EAC" w:rsidRDefault="00014F85" w:rsidP="00014F85">
      <w:r w:rsidRPr="00213EAC">
        <w:t>Attendanc</w:t>
      </w:r>
      <w:r w:rsidR="003D4E9E" w:rsidRPr="00213EAC">
        <w:t>e &amp; Participation</w:t>
      </w:r>
      <w:r w:rsidR="003D4E9E" w:rsidRPr="00213EAC">
        <w:tab/>
      </w:r>
      <w:r w:rsidRPr="00213EAC">
        <w:t>=   10%</w:t>
      </w:r>
    </w:p>
    <w:p w14:paraId="50919216" w14:textId="1CFF1A02" w:rsidR="00014F85" w:rsidRPr="00213EAC" w:rsidRDefault="00014F85" w:rsidP="00014F85">
      <w:r w:rsidRPr="00213EAC">
        <w:t>Final Exam</w:t>
      </w:r>
      <w:r w:rsidRPr="00213EAC">
        <w:tab/>
      </w:r>
      <w:r w:rsidRPr="00213EAC">
        <w:tab/>
        <w:t xml:space="preserve">          </w:t>
      </w:r>
      <w:r w:rsidRPr="00213EAC">
        <w:tab/>
      </w:r>
      <w:r w:rsidR="003D4E9E" w:rsidRPr="00213EAC">
        <w:t>=   4</w:t>
      </w:r>
      <w:r w:rsidRPr="00213EAC">
        <w:t>0%</w:t>
      </w:r>
    </w:p>
    <w:p w14:paraId="7B9E2F74" w14:textId="77777777" w:rsidR="00014F85" w:rsidRPr="00213EAC" w:rsidRDefault="00014F85" w:rsidP="00014F85">
      <w:r w:rsidRPr="00213EAC">
        <w:t xml:space="preserve">Total </w:t>
      </w:r>
      <w:r w:rsidRPr="00213EAC">
        <w:tab/>
      </w:r>
      <w:r w:rsidRPr="00213EAC">
        <w:tab/>
      </w:r>
      <w:r w:rsidRPr="00213EAC">
        <w:tab/>
        <w:t xml:space="preserve">           </w:t>
      </w:r>
      <w:r w:rsidRPr="00213EAC">
        <w:tab/>
      </w:r>
      <w:proofErr w:type="gramStart"/>
      <w:r w:rsidRPr="00213EAC">
        <w:t>=  100</w:t>
      </w:r>
      <w:proofErr w:type="gramEnd"/>
      <w:r w:rsidRPr="00213EAC">
        <w:t>%</w:t>
      </w:r>
    </w:p>
    <w:p w14:paraId="7E8F70B2" w14:textId="77777777" w:rsidR="00014F85" w:rsidRPr="00213EAC" w:rsidRDefault="00014F85" w:rsidP="00014F85">
      <w:pPr>
        <w:rPr>
          <w:b/>
        </w:rPr>
      </w:pPr>
    </w:p>
    <w:p w14:paraId="5FE34ABB" w14:textId="77777777" w:rsidR="00014F85" w:rsidRPr="00213EAC" w:rsidRDefault="00014F85" w:rsidP="00014F85">
      <w:pPr>
        <w:rPr>
          <w:b/>
        </w:rPr>
      </w:pPr>
      <w:r w:rsidRPr="00213EAC">
        <w:rPr>
          <w:b/>
        </w:rPr>
        <w:t xml:space="preserve">GRADING SCALE: </w:t>
      </w:r>
    </w:p>
    <w:p w14:paraId="2DB6E1B2" w14:textId="77777777" w:rsidR="00014F85" w:rsidRPr="00213EAC" w:rsidRDefault="00014F85" w:rsidP="00014F85">
      <w:r w:rsidRPr="00213EAC">
        <w:t>90% - 100%</w:t>
      </w:r>
      <w:r w:rsidRPr="00213EAC">
        <w:rPr>
          <w:b/>
        </w:rPr>
        <w:t xml:space="preserve">      </w:t>
      </w:r>
      <w:r w:rsidRPr="00213EAC">
        <w:t>A</w:t>
      </w:r>
    </w:p>
    <w:p w14:paraId="5BFD2382" w14:textId="77777777" w:rsidR="00014F85" w:rsidRPr="00213EAC" w:rsidRDefault="00014F85" w:rsidP="00014F85">
      <w:r w:rsidRPr="00213EAC">
        <w:t>80% - 89%        B</w:t>
      </w:r>
    </w:p>
    <w:p w14:paraId="194814C3" w14:textId="77777777" w:rsidR="00014F85" w:rsidRPr="00213EAC" w:rsidRDefault="00014F85" w:rsidP="00014F85">
      <w:r w:rsidRPr="00213EAC">
        <w:t>70% - 79%        C</w:t>
      </w:r>
    </w:p>
    <w:p w14:paraId="7D512AD8" w14:textId="77777777" w:rsidR="00014F85" w:rsidRPr="00213EAC" w:rsidRDefault="00014F85" w:rsidP="00014F85">
      <w:r w:rsidRPr="00213EAC">
        <w:t>60% - 69%        D</w:t>
      </w:r>
    </w:p>
    <w:p w14:paraId="2DE58E8A" w14:textId="77777777" w:rsidR="00014F85" w:rsidRPr="00213EAC" w:rsidRDefault="00014F85" w:rsidP="00014F85">
      <w:r w:rsidRPr="00213EAC">
        <w:t>0%   - 59%        F</w:t>
      </w:r>
    </w:p>
    <w:p w14:paraId="2ADEF6C5" w14:textId="7FDBE88F" w:rsidR="00294B47" w:rsidRPr="00213EAC" w:rsidRDefault="00294B47" w:rsidP="00014F85">
      <w:pPr>
        <w:snapToGrid w:val="0"/>
        <w:rPr>
          <w:b/>
        </w:rPr>
      </w:pPr>
    </w:p>
    <w:p w14:paraId="7E8D674E" w14:textId="77777777" w:rsidR="00213EAC" w:rsidRPr="00897420" w:rsidRDefault="00213EAC" w:rsidP="00213EA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1C112A0" w14:textId="77777777" w:rsidR="00213EAC" w:rsidRPr="00897420" w:rsidRDefault="00213EAC" w:rsidP="00213EAC"/>
    <w:p w14:paraId="36F43E32" w14:textId="77777777" w:rsidR="00213EAC" w:rsidRPr="00897420" w:rsidRDefault="00213EAC" w:rsidP="00213EA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302D53C" w14:textId="77777777" w:rsidR="00213EAC" w:rsidRPr="00897420" w:rsidRDefault="00213EAC" w:rsidP="00213EAC"/>
    <w:p w14:paraId="2EBB4D2B" w14:textId="77777777" w:rsidR="00213EAC" w:rsidRPr="00897420" w:rsidRDefault="00213EAC" w:rsidP="00213EA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28C3373" w14:textId="77777777" w:rsidR="00213EAC" w:rsidRPr="00897420" w:rsidRDefault="00213EAC" w:rsidP="00213EAC"/>
    <w:p w14:paraId="379EB1E6" w14:textId="77777777" w:rsidR="00213EAC" w:rsidRPr="00897420" w:rsidRDefault="00213EAC" w:rsidP="00213EA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5E1B8657" w14:textId="77777777" w:rsidR="00213EAC" w:rsidRPr="00897420" w:rsidRDefault="00213EAC" w:rsidP="00213EAC"/>
    <w:p w14:paraId="60FDA3E0" w14:textId="77777777" w:rsidR="00213EAC" w:rsidRPr="00897420" w:rsidRDefault="00213EAC" w:rsidP="00213EAC">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w:t>
      </w:r>
      <w:r w:rsidRPr="00897420">
        <w:lastRenderedPageBreak/>
        <w:t xml:space="preserve">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D84B445" w14:textId="77777777" w:rsidR="00213EAC" w:rsidRPr="00897420" w:rsidRDefault="00213EAC" w:rsidP="00213EAC"/>
    <w:p w14:paraId="6704AA7C" w14:textId="77777777" w:rsidR="00213EAC" w:rsidRPr="00897420" w:rsidRDefault="00213EAC" w:rsidP="00213EA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390D34C8" w14:textId="77777777" w:rsidR="00213EAC" w:rsidRPr="00897420" w:rsidRDefault="00213EAC" w:rsidP="00213EAC"/>
    <w:p w14:paraId="4AAEBF69" w14:textId="77777777" w:rsidR="00213EAC" w:rsidRPr="00897420" w:rsidRDefault="00213EAC" w:rsidP="00213EA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CF2086C" w14:textId="77777777" w:rsidR="00213EAC" w:rsidRPr="00897420" w:rsidRDefault="00213EAC" w:rsidP="00213EAC">
      <w:pPr>
        <w:numPr>
          <w:ilvl w:val="0"/>
          <w:numId w:val="14"/>
        </w:numPr>
        <w:shd w:val="clear" w:color="auto" w:fill="FFFFFF"/>
        <w:spacing w:before="100" w:beforeAutospacing="1" w:after="100" w:afterAutospacing="1"/>
      </w:pPr>
      <w:r w:rsidRPr="00897420">
        <w:rPr>
          <w:color w:val="2D3B45"/>
        </w:rPr>
        <w:t>Never post profanity, racist, or sexist messages </w:t>
      </w:r>
    </w:p>
    <w:p w14:paraId="5C39D294" w14:textId="77777777" w:rsidR="00213EAC" w:rsidRPr="00897420" w:rsidRDefault="00213EAC" w:rsidP="00213EAC">
      <w:pPr>
        <w:numPr>
          <w:ilvl w:val="0"/>
          <w:numId w:val="14"/>
        </w:numPr>
        <w:shd w:val="clear" w:color="auto" w:fill="FFFFFF"/>
        <w:spacing w:before="100" w:beforeAutospacing="1" w:after="100" w:afterAutospacing="1"/>
      </w:pPr>
      <w:r w:rsidRPr="00897420">
        <w:rPr>
          <w:color w:val="2D3B45"/>
        </w:rPr>
        <w:t>Be respectful of fellow students and instructors </w:t>
      </w:r>
    </w:p>
    <w:p w14:paraId="31504C36" w14:textId="77777777" w:rsidR="00213EAC" w:rsidRPr="00897420" w:rsidRDefault="00213EAC" w:rsidP="00213EAC">
      <w:pPr>
        <w:numPr>
          <w:ilvl w:val="0"/>
          <w:numId w:val="14"/>
        </w:numPr>
        <w:shd w:val="clear" w:color="auto" w:fill="FFFFFF"/>
        <w:spacing w:before="100" w:beforeAutospacing="1" w:after="100" w:afterAutospacing="1"/>
      </w:pPr>
      <w:r w:rsidRPr="00897420">
        <w:rPr>
          <w:color w:val="2D3B45"/>
        </w:rPr>
        <w:t>Never insult any person or their message content </w:t>
      </w:r>
    </w:p>
    <w:p w14:paraId="7088824A" w14:textId="77777777" w:rsidR="00213EAC" w:rsidRPr="00897420" w:rsidRDefault="00213EAC" w:rsidP="00213EAC">
      <w:pPr>
        <w:numPr>
          <w:ilvl w:val="0"/>
          <w:numId w:val="14"/>
        </w:numPr>
        <w:shd w:val="clear" w:color="auto" w:fill="FFFFFF"/>
        <w:spacing w:before="100" w:beforeAutospacing="1" w:after="100" w:afterAutospacing="1"/>
      </w:pPr>
      <w:r w:rsidRPr="00897420">
        <w:rPr>
          <w:color w:val="2D3B45"/>
        </w:rPr>
        <w:t>Never plagiarize or publish intellectual property </w:t>
      </w:r>
    </w:p>
    <w:p w14:paraId="3FFB4672" w14:textId="77777777" w:rsidR="00213EAC" w:rsidRPr="00897420" w:rsidRDefault="00213EAC" w:rsidP="00213EAC">
      <w:pPr>
        <w:numPr>
          <w:ilvl w:val="0"/>
          <w:numId w:val="14"/>
        </w:numPr>
        <w:shd w:val="clear" w:color="auto" w:fill="FFFFFF"/>
        <w:spacing w:before="100" w:beforeAutospacing="1" w:after="100" w:afterAutospacing="1"/>
      </w:pPr>
      <w:r w:rsidRPr="00897420">
        <w:rPr>
          <w:color w:val="2D3B45"/>
        </w:rPr>
        <w:t>Do not use text messaging abbreviations or slang </w:t>
      </w:r>
    </w:p>
    <w:p w14:paraId="25CA5D1B" w14:textId="77777777" w:rsidR="00213EAC" w:rsidRPr="00897420" w:rsidRDefault="00213EAC" w:rsidP="00213EAC">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361A5AC2" w14:textId="77777777" w:rsidR="00213EAC" w:rsidRPr="002A2F92" w:rsidRDefault="00213EAC" w:rsidP="00213EAC">
      <w:r w:rsidRPr="002A2F92">
        <w:rPr>
          <w:b/>
        </w:rPr>
        <w:t>PROGRAM DRESS CODE</w:t>
      </w:r>
      <w:r w:rsidRPr="002A2F92">
        <w:t xml:space="preserve">: Your appearance in the program must model industry expectations on a daily basis.  The entire dress code expectations will be covered during safety training.  The following items are minimum requirements for this course: </w:t>
      </w:r>
    </w:p>
    <w:p w14:paraId="2C1898B3" w14:textId="77777777" w:rsidR="00213EAC" w:rsidRPr="002A2F92" w:rsidRDefault="00213EAC" w:rsidP="00213EAC">
      <w:pPr>
        <w:numPr>
          <w:ilvl w:val="0"/>
          <w:numId w:val="14"/>
        </w:numPr>
        <w:shd w:val="clear" w:color="auto" w:fill="FFFFFF"/>
        <w:spacing w:before="100" w:beforeAutospacing="1" w:after="100" w:afterAutospacing="1"/>
        <w:rPr>
          <w:color w:val="2D3B45"/>
        </w:rPr>
      </w:pPr>
      <w:r w:rsidRPr="002A2F92">
        <w:rPr>
          <w:color w:val="2D3B45"/>
        </w:rPr>
        <w:t>Safety shoes with oil-resistant soles</w:t>
      </w:r>
    </w:p>
    <w:p w14:paraId="46A6C4CC" w14:textId="77777777" w:rsidR="00213EAC" w:rsidRPr="002A2F92" w:rsidRDefault="00213EAC" w:rsidP="00213EAC">
      <w:pPr>
        <w:numPr>
          <w:ilvl w:val="0"/>
          <w:numId w:val="14"/>
        </w:numPr>
        <w:shd w:val="clear" w:color="auto" w:fill="FFFFFF"/>
        <w:spacing w:before="100" w:beforeAutospacing="1" w:after="100" w:afterAutospacing="1"/>
        <w:rPr>
          <w:color w:val="2D3B45"/>
        </w:rPr>
      </w:pPr>
      <w:r w:rsidRPr="002A2F92">
        <w:rPr>
          <w:color w:val="2D3B45"/>
        </w:rPr>
        <w:t>Long pants (no shorts)</w:t>
      </w:r>
    </w:p>
    <w:p w14:paraId="06D8A1AD" w14:textId="77777777" w:rsidR="00213EAC" w:rsidRPr="002A2F92" w:rsidRDefault="00213EAC" w:rsidP="00213EAC">
      <w:pPr>
        <w:numPr>
          <w:ilvl w:val="0"/>
          <w:numId w:val="14"/>
        </w:numPr>
        <w:shd w:val="clear" w:color="auto" w:fill="FFFFFF"/>
        <w:spacing w:before="100" w:beforeAutospacing="1" w:after="100" w:afterAutospacing="1"/>
        <w:rPr>
          <w:color w:val="2D3B45"/>
        </w:rPr>
      </w:pPr>
      <w:r w:rsidRPr="002A2F92">
        <w:rPr>
          <w:color w:val="2D3B45"/>
        </w:rPr>
        <w:t>No loose fitting clothing</w:t>
      </w:r>
    </w:p>
    <w:p w14:paraId="3FBF1BFA" w14:textId="77777777" w:rsidR="00213EAC" w:rsidRPr="002A2F92" w:rsidRDefault="00213EAC" w:rsidP="00213EAC">
      <w:pPr>
        <w:numPr>
          <w:ilvl w:val="0"/>
          <w:numId w:val="14"/>
        </w:numPr>
        <w:shd w:val="clear" w:color="auto" w:fill="FFFFFF"/>
        <w:spacing w:before="100" w:beforeAutospacing="1" w:after="100" w:afterAutospacing="1"/>
        <w:rPr>
          <w:color w:val="2D3B45"/>
        </w:rPr>
      </w:pPr>
      <w:r w:rsidRPr="002A2F92">
        <w:rPr>
          <w:color w:val="2D3B45"/>
        </w:rPr>
        <w:t>No jewelry</w:t>
      </w:r>
    </w:p>
    <w:p w14:paraId="21A10D27" w14:textId="77777777" w:rsidR="00213EAC" w:rsidRPr="002A2F92" w:rsidRDefault="00213EAC" w:rsidP="00213EAC">
      <w:pPr>
        <w:numPr>
          <w:ilvl w:val="0"/>
          <w:numId w:val="14"/>
        </w:numPr>
        <w:shd w:val="clear" w:color="auto" w:fill="FFFFFF"/>
        <w:spacing w:before="100" w:beforeAutospacing="1" w:after="100" w:afterAutospacing="1"/>
        <w:rPr>
          <w:color w:val="2D3B45"/>
        </w:rPr>
      </w:pPr>
      <w:r w:rsidRPr="002A2F92">
        <w:rPr>
          <w:color w:val="2D3B45"/>
        </w:rPr>
        <w:t>No long hair exposed</w:t>
      </w:r>
    </w:p>
    <w:p w14:paraId="3A826803" w14:textId="77777777" w:rsidR="00213EAC" w:rsidRPr="002A2F92" w:rsidRDefault="00213EAC" w:rsidP="00213EAC">
      <w:pPr>
        <w:numPr>
          <w:ilvl w:val="0"/>
          <w:numId w:val="14"/>
        </w:numPr>
        <w:shd w:val="clear" w:color="auto" w:fill="FFFFFF"/>
        <w:spacing w:before="100" w:beforeAutospacing="1" w:after="100" w:afterAutospacing="1"/>
        <w:rPr>
          <w:color w:val="2D3B45"/>
        </w:rPr>
      </w:pPr>
      <w:r w:rsidRPr="002A2F92">
        <w:rPr>
          <w:color w:val="2D3B45"/>
        </w:rPr>
        <w:t>Safety glasses</w:t>
      </w:r>
    </w:p>
    <w:p w14:paraId="40A0E5DA" w14:textId="6482EE20" w:rsidR="0011449B" w:rsidRPr="00213EAC" w:rsidRDefault="0011449B" w:rsidP="00213EAC">
      <w:pPr>
        <w:autoSpaceDE w:val="0"/>
        <w:autoSpaceDN w:val="0"/>
        <w:adjustRightInd w:val="0"/>
      </w:pPr>
      <w:bookmarkStart w:id="0" w:name="_GoBack"/>
      <w:bookmarkEnd w:id="0"/>
    </w:p>
    <w:sectPr w:rsidR="0011449B" w:rsidRPr="00213EAC" w:rsidSect="003F23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05D8" w14:textId="77777777" w:rsidR="000F4E4C" w:rsidRDefault="000F4E4C" w:rsidP="00F52ACC">
      <w:r>
        <w:separator/>
      </w:r>
    </w:p>
  </w:endnote>
  <w:endnote w:type="continuationSeparator" w:id="0">
    <w:p w14:paraId="2EF4F26F" w14:textId="77777777" w:rsidR="000F4E4C" w:rsidRDefault="000F4E4C"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8DA4" w14:textId="77777777" w:rsidR="000F4E4C" w:rsidRDefault="000F4E4C" w:rsidP="00F52ACC">
      <w:r>
        <w:separator/>
      </w:r>
    </w:p>
  </w:footnote>
  <w:footnote w:type="continuationSeparator" w:id="0">
    <w:p w14:paraId="6193D1B6" w14:textId="77777777" w:rsidR="000F4E4C" w:rsidRDefault="000F4E4C"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1295F"/>
    <w:multiLevelType w:val="hybridMultilevel"/>
    <w:tmpl w:val="053E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53BF7"/>
    <w:multiLevelType w:val="multilevel"/>
    <w:tmpl w:val="86E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3335C"/>
    <w:multiLevelType w:val="hybridMultilevel"/>
    <w:tmpl w:val="390A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254D9"/>
    <w:multiLevelType w:val="hybridMultilevel"/>
    <w:tmpl w:val="A37E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4"/>
  </w:num>
  <w:num w:numId="5">
    <w:abstractNumId w:val="5"/>
  </w:num>
  <w:num w:numId="6">
    <w:abstractNumId w:val="13"/>
  </w:num>
  <w:num w:numId="7">
    <w:abstractNumId w:val="7"/>
  </w:num>
  <w:num w:numId="8">
    <w:abstractNumId w:val="6"/>
  </w:num>
  <w:num w:numId="9">
    <w:abstractNumId w:val="2"/>
  </w:num>
  <w:num w:numId="10">
    <w:abstractNumId w:val="11"/>
  </w:num>
  <w:num w:numId="11">
    <w:abstractNumId w:val="8"/>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14F85"/>
    <w:rsid w:val="00024AD4"/>
    <w:rsid w:val="00030546"/>
    <w:rsid w:val="00046DF8"/>
    <w:rsid w:val="00076E31"/>
    <w:rsid w:val="0009145C"/>
    <w:rsid w:val="0009232D"/>
    <w:rsid w:val="000B239C"/>
    <w:rsid w:val="000E05A1"/>
    <w:rsid w:val="000F0418"/>
    <w:rsid w:val="000F4E4C"/>
    <w:rsid w:val="00103C39"/>
    <w:rsid w:val="001072A4"/>
    <w:rsid w:val="0011449B"/>
    <w:rsid w:val="00153E6D"/>
    <w:rsid w:val="001C1480"/>
    <w:rsid w:val="00213EAC"/>
    <w:rsid w:val="00235FDF"/>
    <w:rsid w:val="0026401F"/>
    <w:rsid w:val="00265D82"/>
    <w:rsid w:val="00294B47"/>
    <w:rsid w:val="00296855"/>
    <w:rsid w:val="002A47DA"/>
    <w:rsid w:val="002B1896"/>
    <w:rsid w:val="002C3219"/>
    <w:rsid w:val="002C49B3"/>
    <w:rsid w:val="002E0538"/>
    <w:rsid w:val="002E092A"/>
    <w:rsid w:val="003064BE"/>
    <w:rsid w:val="00320C82"/>
    <w:rsid w:val="003415C6"/>
    <w:rsid w:val="00354D96"/>
    <w:rsid w:val="0037283C"/>
    <w:rsid w:val="00376BD1"/>
    <w:rsid w:val="00377871"/>
    <w:rsid w:val="003A51CB"/>
    <w:rsid w:val="003A5636"/>
    <w:rsid w:val="003C0BCD"/>
    <w:rsid w:val="003C77D5"/>
    <w:rsid w:val="003D4E9E"/>
    <w:rsid w:val="003F237D"/>
    <w:rsid w:val="0042255D"/>
    <w:rsid w:val="004229CB"/>
    <w:rsid w:val="004470C6"/>
    <w:rsid w:val="00466E5C"/>
    <w:rsid w:val="00467708"/>
    <w:rsid w:val="004A045C"/>
    <w:rsid w:val="004E38D8"/>
    <w:rsid w:val="004F7E2C"/>
    <w:rsid w:val="00501CEE"/>
    <w:rsid w:val="0052156C"/>
    <w:rsid w:val="00544C0B"/>
    <w:rsid w:val="005A2DB0"/>
    <w:rsid w:val="005C6C8D"/>
    <w:rsid w:val="005D2D96"/>
    <w:rsid w:val="006342C9"/>
    <w:rsid w:val="00661254"/>
    <w:rsid w:val="006835B9"/>
    <w:rsid w:val="006A4BFE"/>
    <w:rsid w:val="006B211F"/>
    <w:rsid w:val="00704E1C"/>
    <w:rsid w:val="00710ED3"/>
    <w:rsid w:val="00725D32"/>
    <w:rsid w:val="007D3BA4"/>
    <w:rsid w:val="007E001E"/>
    <w:rsid w:val="00822E3D"/>
    <w:rsid w:val="00832077"/>
    <w:rsid w:val="0085664F"/>
    <w:rsid w:val="00861CB6"/>
    <w:rsid w:val="00885A8F"/>
    <w:rsid w:val="008908E0"/>
    <w:rsid w:val="008A3E5E"/>
    <w:rsid w:val="008A5841"/>
    <w:rsid w:val="008A7EA5"/>
    <w:rsid w:val="008E3B4A"/>
    <w:rsid w:val="009130CF"/>
    <w:rsid w:val="00914403"/>
    <w:rsid w:val="00927540"/>
    <w:rsid w:val="00933CB6"/>
    <w:rsid w:val="00972574"/>
    <w:rsid w:val="009B7F77"/>
    <w:rsid w:val="009C11E5"/>
    <w:rsid w:val="00A126C1"/>
    <w:rsid w:val="00A75042"/>
    <w:rsid w:val="00AA7938"/>
    <w:rsid w:val="00AC5280"/>
    <w:rsid w:val="00AD734D"/>
    <w:rsid w:val="00AF0EC8"/>
    <w:rsid w:val="00B26E14"/>
    <w:rsid w:val="00B4469F"/>
    <w:rsid w:val="00B61551"/>
    <w:rsid w:val="00B91E8D"/>
    <w:rsid w:val="00B9243F"/>
    <w:rsid w:val="00BD1F52"/>
    <w:rsid w:val="00BE250D"/>
    <w:rsid w:val="00BF5892"/>
    <w:rsid w:val="00C07D74"/>
    <w:rsid w:val="00C12943"/>
    <w:rsid w:val="00C40989"/>
    <w:rsid w:val="00C4544A"/>
    <w:rsid w:val="00C652C2"/>
    <w:rsid w:val="00CA1A52"/>
    <w:rsid w:val="00CB70EE"/>
    <w:rsid w:val="00CC7F37"/>
    <w:rsid w:val="00CD24CE"/>
    <w:rsid w:val="00CE526B"/>
    <w:rsid w:val="00CF17A6"/>
    <w:rsid w:val="00CF7D5D"/>
    <w:rsid w:val="00D05433"/>
    <w:rsid w:val="00D1677D"/>
    <w:rsid w:val="00D227D3"/>
    <w:rsid w:val="00D3204C"/>
    <w:rsid w:val="00D7703F"/>
    <w:rsid w:val="00DE17F7"/>
    <w:rsid w:val="00DF4858"/>
    <w:rsid w:val="00E00EF3"/>
    <w:rsid w:val="00E325D6"/>
    <w:rsid w:val="00E352FE"/>
    <w:rsid w:val="00E904B4"/>
    <w:rsid w:val="00EA25BA"/>
    <w:rsid w:val="00EA5BD3"/>
    <w:rsid w:val="00EB58F7"/>
    <w:rsid w:val="00EE7FF1"/>
    <w:rsid w:val="00F20835"/>
    <w:rsid w:val="00F50088"/>
    <w:rsid w:val="00F52ACC"/>
    <w:rsid w:val="00F66FF9"/>
    <w:rsid w:val="00F912F0"/>
    <w:rsid w:val="00F92B36"/>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EE7FF1"/>
    <w:pPr>
      <w:ind w:left="720"/>
      <w:contextualSpacing/>
    </w:pPr>
  </w:style>
  <w:style w:type="paragraph" w:styleId="NormalWeb">
    <w:name w:val="Normal (Web)"/>
    <w:basedOn w:val="Normal"/>
    <w:uiPriority w:val="99"/>
    <w:unhideWhenUsed/>
    <w:rsid w:val="00213E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2744">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281303101">
      <w:bodyDiv w:val="1"/>
      <w:marLeft w:val="0"/>
      <w:marRight w:val="0"/>
      <w:marTop w:val="0"/>
      <w:marBottom w:val="0"/>
      <w:divBdr>
        <w:top w:val="none" w:sz="0" w:space="0" w:color="auto"/>
        <w:left w:val="none" w:sz="0" w:space="0" w:color="auto"/>
        <w:bottom w:val="none" w:sz="0" w:space="0" w:color="auto"/>
        <w:right w:val="none" w:sz="0" w:space="0" w:color="auto"/>
      </w:divBdr>
    </w:div>
    <w:div w:id="315576274">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453525880">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626090174">
      <w:bodyDiv w:val="1"/>
      <w:marLeft w:val="0"/>
      <w:marRight w:val="0"/>
      <w:marTop w:val="0"/>
      <w:marBottom w:val="0"/>
      <w:divBdr>
        <w:top w:val="none" w:sz="0" w:space="0" w:color="auto"/>
        <w:left w:val="none" w:sz="0" w:space="0" w:color="auto"/>
        <w:bottom w:val="none" w:sz="0" w:space="0" w:color="auto"/>
        <w:right w:val="none" w:sz="0" w:space="0" w:color="auto"/>
      </w:divBdr>
    </w:div>
    <w:div w:id="699937298">
      <w:bodyDiv w:val="1"/>
      <w:marLeft w:val="0"/>
      <w:marRight w:val="0"/>
      <w:marTop w:val="0"/>
      <w:marBottom w:val="0"/>
      <w:divBdr>
        <w:top w:val="none" w:sz="0" w:space="0" w:color="auto"/>
        <w:left w:val="none" w:sz="0" w:space="0" w:color="auto"/>
        <w:bottom w:val="none" w:sz="0" w:space="0" w:color="auto"/>
        <w:right w:val="none" w:sz="0" w:space="0" w:color="auto"/>
      </w:divBdr>
    </w:div>
    <w:div w:id="756440593">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18261322">
      <w:bodyDiv w:val="1"/>
      <w:marLeft w:val="0"/>
      <w:marRight w:val="0"/>
      <w:marTop w:val="0"/>
      <w:marBottom w:val="0"/>
      <w:divBdr>
        <w:top w:val="none" w:sz="0" w:space="0" w:color="auto"/>
        <w:left w:val="none" w:sz="0" w:space="0" w:color="auto"/>
        <w:bottom w:val="none" w:sz="0" w:space="0" w:color="auto"/>
        <w:right w:val="none" w:sz="0" w:space="0" w:color="auto"/>
      </w:divBdr>
    </w:div>
    <w:div w:id="1356078762">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09077433">
      <w:bodyDiv w:val="1"/>
      <w:marLeft w:val="0"/>
      <w:marRight w:val="0"/>
      <w:marTop w:val="0"/>
      <w:marBottom w:val="0"/>
      <w:divBdr>
        <w:top w:val="none" w:sz="0" w:space="0" w:color="auto"/>
        <w:left w:val="none" w:sz="0" w:space="0" w:color="auto"/>
        <w:bottom w:val="none" w:sz="0" w:space="0" w:color="auto"/>
        <w:right w:val="none" w:sz="0" w:space="0" w:color="auto"/>
      </w:divBdr>
    </w:div>
    <w:div w:id="1990555344">
      <w:bodyDiv w:val="1"/>
      <w:marLeft w:val="0"/>
      <w:marRight w:val="0"/>
      <w:marTop w:val="0"/>
      <w:marBottom w:val="0"/>
      <w:divBdr>
        <w:top w:val="none" w:sz="0" w:space="0" w:color="auto"/>
        <w:left w:val="none" w:sz="0" w:space="0" w:color="auto"/>
        <w:bottom w:val="none" w:sz="0" w:space="0" w:color="auto"/>
        <w:right w:val="none" w:sz="0" w:space="0" w:color="auto"/>
      </w:divBdr>
    </w:div>
    <w:div w:id="20459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7297-8EEA-4303-AD9B-B8593DFC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2018-07-31T14:38:00Z</cp:lastPrinted>
  <dcterms:created xsi:type="dcterms:W3CDTF">2020-04-17T14:43:00Z</dcterms:created>
  <dcterms:modified xsi:type="dcterms:W3CDTF">2020-08-12T00:55:00Z</dcterms:modified>
</cp:coreProperties>
</file>