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B4" w:rsidRDefault="00AC574D" w:rsidP="00C372B4">
      <w:pPr>
        <w:pStyle w:val="Title"/>
        <w:jc w:val="center"/>
        <w:rPr>
          <w:sz w:val="20"/>
        </w:rPr>
      </w:pPr>
      <w:r>
        <w:rPr>
          <w:noProof/>
          <w:sz w:val="20"/>
        </w:rPr>
        <w:drawing>
          <wp:inline distT="0" distB="0" distL="0" distR="0" wp14:anchorId="61096D53" wp14:editId="41B3F6EC">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AC574D" w:rsidRPr="00AC574D" w:rsidRDefault="00AC574D" w:rsidP="00C372B4">
      <w:pPr>
        <w:pStyle w:val="Title"/>
        <w:jc w:val="center"/>
        <w:rPr>
          <w:rFonts w:ascii="Times New Roman" w:hAnsi="Times New Roman" w:cs="Times New Roman"/>
          <w:b/>
        </w:rPr>
      </w:pPr>
      <w:r w:rsidRPr="00AC574D">
        <w:rPr>
          <w:rFonts w:ascii="Times New Roman" w:hAnsi="Times New Roman" w:cs="Times New Roman"/>
          <w:b/>
        </w:rPr>
        <w:t>Master Syllabus</w:t>
      </w:r>
    </w:p>
    <w:p w:rsidR="00C372B4" w:rsidRPr="00AC574D" w:rsidRDefault="002E4015" w:rsidP="00C372B4">
      <w:pPr>
        <w:rPr>
          <w:b/>
          <w:bCs/>
        </w:rPr>
      </w:pPr>
      <w:r w:rsidRPr="00AC574D">
        <w:rPr>
          <w:b/>
          <w:bCs/>
        </w:rPr>
        <w:t xml:space="preserve">COURSE:  </w:t>
      </w:r>
      <w:r w:rsidR="00C372B4" w:rsidRPr="00AC574D">
        <w:rPr>
          <w:bCs/>
        </w:rPr>
        <w:t>IMTV 1520 Seamanship I</w:t>
      </w:r>
    </w:p>
    <w:p w:rsidR="00BB190E" w:rsidRPr="00AC574D" w:rsidRDefault="00BB190E" w:rsidP="00BB190E">
      <w:pPr>
        <w:spacing w:before="100" w:beforeAutospacing="1" w:after="100" w:afterAutospacing="1"/>
      </w:pPr>
      <w:r w:rsidRPr="00AC574D">
        <w:rPr>
          <w:b/>
          <w:bCs/>
        </w:rPr>
        <w:t xml:space="preserve">CRN: </w:t>
      </w:r>
    </w:p>
    <w:p w:rsidR="00BB190E" w:rsidRPr="00AC574D" w:rsidRDefault="00BB190E" w:rsidP="00BB190E">
      <w:pPr>
        <w:spacing w:before="100" w:beforeAutospacing="1" w:after="100" w:afterAutospacing="1"/>
      </w:pPr>
      <w:r w:rsidRPr="00AC574D">
        <w:rPr>
          <w:b/>
          <w:bCs/>
        </w:rPr>
        <w:t xml:space="preserve">CREDIT HOURS: (Lecture/Lab/Total): </w:t>
      </w:r>
      <w:r w:rsidRPr="00AC574D">
        <w:rPr>
          <w:bCs/>
        </w:rPr>
        <w:t>3/0/3</w:t>
      </w:r>
    </w:p>
    <w:p w:rsidR="00BB190E" w:rsidRPr="00AC574D" w:rsidRDefault="00BB190E" w:rsidP="00BB190E">
      <w:pPr>
        <w:spacing w:before="100" w:beforeAutospacing="1" w:after="100" w:afterAutospacing="1"/>
      </w:pPr>
      <w:r w:rsidRPr="00AC574D">
        <w:rPr>
          <w:b/>
          <w:bCs/>
        </w:rPr>
        <w:t xml:space="preserve">CONTACT HOURS: (Lecture/Lab/Total): </w:t>
      </w:r>
      <w:r w:rsidRPr="00AC574D">
        <w:rPr>
          <w:bCs/>
        </w:rPr>
        <w:t>45/0/45</w:t>
      </w:r>
    </w:p>
    <w:p w:rsidR="00AC574D" w:rsidRPr="00AC574D" w:rsidRDefault="00AC574D" w:rsidP="00AC574D">
      <w:pPr>
        <w:rPr>
          <w:b/>
          <w:bCs/>
        </w:rPr>
      </w:pPr>
      <w:r w:rsidRPr="00AC574D">
        <w:rPr>
          <w:b/>
          <w:bCs/>
        </w:rPr>
        <w:t>INSTRUCTOR INFORMATION</w:t>
      </w:r>
    </w:p>
    <w:p w:rsidR="00AC574D" w:rsidRPr="00AC574D" w:rsidRDefault="00AC574D" w:rsidP="00AC574D">
      <w:pPr>
        <w:ind w:left="720"/>
        <w:rPr>
          <w:b/>
          <w:bCs/>
        </w:rPr>
      </w:pPr>
      <w:r w:rsidRPr="00AC574D">
        <w:rPr>
          <w:b/>
          <w:bCs/>
        </w:rPr>
        <w:t xml:space="preserve">Name:  </w:t>
      </w:r>
    </w:p>
    <w:p w:rsidR="00AC574D" w:rsidRPr="00AC574D" w:rsidRDefault="00AC574D" w:rsidP="00AC574D">
      <w:pPr>
        <w:ind w:firstLine="720"/>
        <w:rPr>
          <w:b/>
          <w:bCs/>
        </w:rPr>
      </w:pPr>
      <w:r w:rsidRPr="00AC574D">
        <w:rPr>
          <w:b/>
          <w:bCs/>
        </w:rPr>
        <w:t xml:space="preserve">Email:  </w:t>
      </w:r>
    </w:p>
    <w:p w:rsidR="00AC574D" w:rsidRPr="00AC574D" w:rsidRDefault="00AC574D" w:rsidP="00AC574D">
      <w:pPr>
        <w:ind w:firstLine="720"/>
        <w:rPr>
          <w:b/>
          <w:bCs/>
        </w:rPr>
      </w:pPr>
      <w:r w:rsidRPr="00AC574D">
        <w:rPr>
          <w:b/>
          <w:bCs/>
        </w:rPr>
        <w:t xml:space="preserve">Phone: </w:t>
      </w:r>
    </w:p>
    <w:p w:rsidR="00AC574D" w:rsidRPr="00AC574D" w:rsidRDefault="00AC574D" w:rsidP="00AC574D">
      <w:pPr>
        <w:ind w:firstLine="720"/>
        <w:rPr>
          <w:b/>
          <w:bCs/>
        </w:rPr>
      </w:pPr>
      <w:r w:rsidRPr="00AC574D">
        <w:rPr>
          <w:b/>
          <w:bCs/>
        </w:rPr>
        <w:t xml:space="preserve">Office:  </w:t>
      </w:r>
    </w:p>
    <w:p w:rsidR="00AC574D" w:rsidRPr="00AC574D" w:rsidRDefault="00AC574D" w:rsidP="00AC574D">
      <w:pPr>
        <w:ind w:firstLine="720"/>
        <w:rPr>
          <w:b/>
          <w:bCs/>
        </w:rPr>
      </w:pPr>
      <w:r w:rsidRPr="00AC574D">
        <w:rPr>
          <w:b/>
          <w:bCs/>
        </w:rPr>
        <w:t xml:space="preserve">Office Hours:  </w:t>
      </w:r>
    </w:p>
    <w:p w:rsidR="00AC574D" w:rsidRPr="00AC574D" w:rsidRDefault="00AC574D" w:rsidP="00AC574D">
      <w:pPr>
        <w:ind w:firstLine="720"/>
        <w:rPr>
          <w:b/>
          <w:bCs/>
        </w:rPr>
      </w:pPr>
      <w:r w:rsidRPr="00AC574D">
        <w:rPr>
          <w:b/>
          <w:bCs/>
        </w:rPr>
        <w:t xml:space="preserve">Class Location:  </w:t>
      </w:r>
    </w:p>
    <w:p w:rsidR="00C372B4" w:rsidRPr="00AC574D" w:rsidRDefault="00C372B4" w:rsidP="00C372B4">
      <w:pPr>
        <w:rPr>
          <w:b/>
        </w:rPr>
      </w:pPr>
    </w:p>
    <w:p w:rsidR="00C372B4" w:rsidRPr="00AC574D" w:rsidRDefault="00C372B4" w:rsidP="00C372B4">
      <w:r w:rsidRPr="00AC574D">
        <w:rPr>
          <w:b/>
        </w:rPr>
        <w:t>COURSE DESCRIPTION:</w:t>
      </w:r>
      <w:r w:rsidRPr="00AC574D">
        <w:t xml:space="preserve"> </w:t>
      </w:r>
      <w:r w:rsidR="0049190E" w:rsidRPr="00AC574D">
        <w:t xml:space="preserve"> </w:t>
      </w:r>
      <w:r w:rsidRPr="00AC574D">
        <w:t xml:space="preserve">The purpose of this course is to introduce students to safety and important aspects of the maritime industry.  Seamanship I encompasses maritime navigation laws (International and Inland light configurations and ship whistle signals), nautical terminology, line handling (natural and synthetic), knots, splices, hitches, aids to navigation, anchoring and mooring, training performing duties of a lookout, and other topics that are crucial for students entering the industry. </w:t>
      </w:r>
    </w:p>
    <w:p w:rsidR="00C372B4" w:rsidRPr="00AC574D" w:rsidRDefault="00C372B4" w:rsidP="00C372B4">
      <w:pPr>
        <w:pStyle w:val="description"/>
        <w:tabs>
          <w:tab w:val="clear" w:pos="1920"/>
        </w:tabs>
        <w:ind w:left="0" w:firstLine="0"/>
        <w:jc w:val="left"/>
        <w:rPr>
          <w:rFonts w:ascii="Times New Roman" w:hAnsi="Times New Roman" w:cs="Times New Roman"/>
          <w:b/>
          <w:sz w:val="24"/>
          <w:szCs w:val="24"/>
        </w:rPr>
      </w:pPr>
    </w:p>
    <w:p w:rsidR="00C372B4" w:rsidRPr="00AC574D" w:rsidRDefault="00C372B4" w:rsidP="00C372B4">
      <w:pPr>
        <w:rPr>
          <w:bCs/>
        </w:rPr>
      </w:pPr>
      <w:r w:rsidRPr="00AC574D">
        <w:rPr>
          <w:b/>
          <w:bCs/>
        </w:rPr>
        <w:t xml:space="preserve">PREREQUISITES:  </w:t>
      </w:r>
      <w:r w:rsidRPr="00AC574D">
        <w:rPr>
          <w:bCs/>
        </w:rPr>
        <w:t>None</w:t>
      </w:r>
    </w:p>
    <w:p w:rsidR="00C372B4" w:rsidRPr="00AC574D" w:rsidRDefault="00C372B4" w:rsidP="00C372B4">
      <w:pPr>
        <w:rPr>
          <w:b/>
          <w:bCs/>
        </w:rPr>
      </w:pPr>
    </w:p>
    <w:p w:rsidR="00C372B4" w:rsidRPr="00AC574D" w:rsidRDefault="00C372B4" w:rsidP="00C372B4">
      <w:pPr>
        <w:pStyle w:val="Heading2"/>
        <w:ind w:hanging="5040"/>
        <w:rPr>
          <w:b w:val="0"/>
        </w:rPr>
      </w:pPr>
      <w:r w:rsidRPr="00AC574D">
        <w:t xml:space="preserve">LEARNING OUTCOMES:  </w:t>
      </w:r>
      <w:r w:rsidRPr="00AC574D">
        <w:rPr>
          <w:b w:val="0"/>
        </w:rPr>
        <w:t>Upon completion of this course, the student will be able to:</w:t>
      </w:r>
    </w:p>
    <w:p w:rsidR="00C372B4" w:rsidRPr="00AC574D" w:rsidRDefault="00C372B4" w:rsidP="00C372B4"/>
    <w:p w:rsidR="00C372B4" w:rsidRPr="00AC574D" w:rsidRDefault="00C372B4" w:rsidP="00C372B4">
      <w:pPr>
        <w:pStyle w:val="ListParagraph"/>
        <w:numPr>
          <w:ilvl w:val="0"/>
          <w:numId w:val="1"/>
        </w:numPr>
      </w:pPr>
      <w:r w:rsidRPr="00AC574D">
        <w:t>Define terms and nomenclature that is appropriate for understanding maritime navigation rules and laws;</w:t>
      </w:r>
    </w:p>
    <w:p w:rsidR="00C372B4" w:rsidRPr="00AC574D" w:rsidRDefault="00C372B4" w:rsidP="00C372B4">
      <w:pPr>
        <w:pStyle w:val="ListParagraph"/>
        <w:numPr>
          <w:ilvl w:val="0"/>
          <w:numId w:val="1"/>
        </w:numPr>
      </w:pPr>
      <w:r w:rsidRPr="00AC574D">
        <w:t>Recognize various light configurations and their meaning on various vessels on both Inland and International waters;</w:t>
      </w:r>
    </w:p>
    <w:p w:rsidR="00C372B4" w:rsidRPr="00AC574D" w:rsidRDefault="00C372B4" w:rsidP="00C372B4">
      <w:pPr>
        <w:pStyle w:val="ListParagraph"/>
        <w:numPr>
          <w:ilvl w:val="0"/>
          <w:numId w:val="1"/>
        </w:numPr>
      </w:pPr>
      <w:r w:rsidRPr="00AC574D">
        <w:t>Recognize the different sound signals, their meaning, and the proper course of action when acting as a lookout and helmsman;</w:t>
      </w:r>
    </w:p>
    <w:p w:rsidR="00C372B4" w:rsidRPr="00AC574D" w:rsidRDefault="00C372B4" w:rsidP="00C372B4">
      <w:pPr>
        <w:pStyle w:val="ListParagraph"/>
        <w:numPr>
          <w:ilvl w:val="0"/>
          <w:numId w:val="1"/>
        </w:numPr>
      </w:pPr>
      <w:r w:rsidRPr="00AC574D">
        <w:t>Define and have a basic understanding of nautical terminology and ship construction;</w:t>
      </w:r>
    </w:p>
    <w:p w:rsidR="00C372B4" w:rsidRPr="00AC574D" w:rsidRDefault="00C372B4" w:rsidP="00C372B4">
      <w:pPr>
        <w:pStyle w:val="ListParagraph"/>
        <w:numPr>
          <w:ilvl w:val="0"/>
          <w:numId w:val="1"/>
        </w:numPr>
      </w:pPr>
      <w:r w:rsidRPr="00AC574D">
        <w:t>Demonstrate their ability to recognize and tie knots, hitches, and make splices as per Coast Guard requirements for Able Seaman;</w:t>
      </w:r>
    </w:p>
    <w:p w:rsidR="00C372B4" w:rsidRPr="00AC574D" w:rsidRDefault="00C372B4" w:rsidP="00C372B4">
      <w:pPr>
        <w:pStyle w:val="ListParagraph"/>
        <w:numPr>
          <w:ilvl w:val="0"/>
          <w:numId w:val="1"/>
        </w:numPr>
      </w:pPr>
      <w:r w:rsidRPr="00AC574D">
        <w:t>Identify the various aids to navigation under the International Association of Lighthouse Authorities (IALA) buoyage systems and how to use them in navigation;</w:t>
      </w:r>
    </w:p>
    <w:p w:rsidR="00C372B4" w:rsidRPr="00AC574D" w:rsidRDefault="00C372B4" w:rsidP="00C372B4">
      <w:pPr>
        <w:pStyle w:val="ListParagraph"/>
        <w:numPr>
          <w:ilvl w:val="0"/>
          <w:numId w:val="1"/>
        </w:numPr>
      </w:pPr>
      <w:r w:rsidRPr="00AC574D">
        <w:t>Recognize the dangers associated with linehandling when anchoring and mooring;</w:t>
      </w:r>
    </w:p>
    <w:p w:rsidR="00C372B4" w:rsidRPr="00AC574D" w:rsidRDefault="00C372B4" w:rsidP="00C372B4">
      <w:pPr>
        <w:pStyle w:val="ListParagraph"/>
        <w:numPr>
          <w:ilvl w:val="0"/>
          <w:numId w:val="1"/>
        </w:numPr>
      </w:pPr>
      <w:r w:rsidRPr="00AC574D">
        <w:lastRenderedPageBreak/>
        <w:t>Explain the duties of a lookout and helmsman;</w:t>
      </w:r>
    </w:p>
    <w:p w:rsidR="00C372B4" w:rsidRPr="00AC574D" w:rsidRDefault="00C372B4" w:rsidP="00C372B4">
      <w:pPr>
        <w:pStyle w:val="ListParagraph"/>
        <w:numPr>
          <w:ilvl w:val="0"/>
          <w:numId w:val="1"/>
        </w:numPr>
      </w:pPr>
      <w:r w:rsidRPr="00AC574D">
        <w:t xml:space="preserve">Explain firefighting principles and appropriate media for extinguishment, proper First Aid/CPR procedures, pollution prevention and associated criminal and civil penalties for violations of the Oil Pollution Act of 1990 (OPA 90) and other laws as amended; </w:t>
      </w:r>
    </w:p>
    <w:p w:rsidR="00C372B4" w:rsidRPr="00AC574D" w:rsidRDefault="00C372B4" w:rsidP="00C372B4">
      <w:pPr>
        <w:pStyle w:val="ListParagraph"/>
        <w:numPr>
          <w:ilvl w:val="0"/>
          <w:numId w:val="1"/>
        </w:numPr>
      </w:pPr>
      <w:r w:rsidRPr="00AC574D">
        <w:t xml:space="preserve">Demonstrate a functional knowledge of emergency signals, inflatable </w:t>
      </w:r>
      <w:proofErr w:type="spellStart"/>
      <w:r w:rsidRPr="00AC574D">
        <w:t>liferafts</w:t>
      </w:r>
      <w:proofErr w:type="spellEnd"/>
      <w:r w:rsidRPr="00AC574D">
        <w:t xml:space="preserve"> and lifeboat operations.</w:t>
      </w:r>
    </w:p>
    <w:p w:rsidR="00D91630" w:rsidRPr="00AC574D" w:rsidRDefault="00D91630" w:rsidP="00C372B4">
      <w:pPr>
        <w:pStyle w:val="ListParagraph"/>
        <w:numPr>
          <w:ilvl w:val="0"/>
          <w:numId w:val="1"/>
        </w:numPr>
      </w:pPr>
      <w:r w:rsidRPr="00AC574D">
        <w:t xml:space="preserve">Any other assignments that the instructor deems necessary (i.e. current events). </w:t>
      </w:r>
    </w:p>
    <w:p w:rsidR="00C372B4" w:rsidRPr="00AC574D" w:rsidRDefault="00C372B4" w:rsidP="00C372B4">
      <w:r w:rsidRPr="00AC574D">
        <w:t xml:space="preserve"> </w:t>
      </w:r>
    </w:p>
    <w:p w:rsidR="00C372B4" w:rsidRPr="00AC574D" w:rsidRDefault="00C372B4" w:rsidP="00C372B4">
      <w:pPr>
        <w:rPr>
          <w:b/>
        </w:rPr>
      </w:pPr>
      <w:r w:rsidRPr="00AC574D">
        <w:rPr>
          <w:b/>
        </w:rPr>
        <w:t xml:space="preserve">ASSESSMENT MEASURES:  </w:t>
      </w:r>
      <w:r w:rsidRPr="00AC574D">
        <w:t>To achieve learning outcomes, the student will</w:t>
      </w:r>
      <w:r w:rsidRPr="00AC574D">
        <w:rPr>
          <w:b/>
        </w:rPr>
        <w:t>:</w:t>
      </w:r>
    </w:p>
    <w:p w:rsidR="00C372B4" w:rsidRPr="00AC574D" w:rsidRDefault="00C372B4" w:rsidP="00C372B4">
      <w:pPr>
        <w:pStyle w:val="ListParagraph"/>
        <w:numPr>
          <w:ilvl w:val="0"/>
          <w:numId w:val="2"/>
        </w:numPr>
      </w:pPr>
      <w:r w:rsidRPr="00AC574D">
        <w:t>participate in a positive manner by listening to lectures and/or videos;</w:t>
      </w:r>
    </w:p>
    <w:p w:rsidR="00C372B4" w:rsidRPr="00AC574D" w:rsidRDefault="00C372B4" w:rsidP="00C372B4">
      <w:pPr>
        <w:pStyle w:val="ListParagraph"/>
        <w:numPr>
          <w:ilvl w:val="0"/>
          <w:numId w:val="2"/>
        </w:numPr>
      </w:pPr>
      <w:r w:rsidRPr="00AC574D">
        <w:t>complete assigned class work and assignments in a timely manner; and</w:t>
      </w:r>
    </w:p>
    <w:p w:rsidR="00C372B4" w:rsidRPr="00AC574D" w:rsidRDefault="00C372B4" w:rsidP="00C372B4">
      <w:pPr>
        <w:pStyle w:val="ListParagraph"/>
        <w:numPr>
          <w:ilvl w:val="0"/>
          <w:numId w:val="2"/>
        </w:numPr>
      </w:pPr>
      <w:r w:rsidRPr="00AC574D">
        <w:t xml:space="preserve">contribute positively as a team member on assignments requiring teamwork. </w:t>
      </w:r>
    </w:p>
    <w:p w:rsidR="00C372B4" w:rsidRPr="00AC574D" w:rsidRDefault="00C372B4" w:rsidP="00C372B4">
      <w:pPr>
        <w:pStyle w:val="Heading2"/>
        <w:ind w:left="0"/>
      </w:pPr>
    </w:p>
    <w:p w:rsidR="00C372B4" w:rsidRPr="00AC574D" w:rsidRDefault="00C372B4" w:rsidP="00C372B4">
      <w:pPr>
        <w:pStyle w:val="Heading2"/>
        <w:ind w:hanging="5040"/>
      </w:pPr>
      <w:r w:rsidRPr="00AC574D">
        <w:t xml:space="preserve">TEXTBOOKS:  </w:t>
      </w:r>
    </w:p>
    <w:p w:rsidR="00C372B4" w:rsidRPr="00AC574D" w:rsidRDefault="00C372B4" w:rsidP="00C372B4">
      <w:pPr>
        <w:pStyle w:val="Heading2"/>
        <w:ind w:hanging="5040"/>
      </w:pPr>
    </w:p>
    <w:p w:rsidR="009F4477" w:rsidRPr="00AC574D" w:rsidRDefault="00C372B4" w:rsidP="009F4477">
      <w:pPr>
        <w:pStyle w:val="Heading2"/>
        <w:ind w:left="0"/>
        <w:rPr>
          <w:b w:val="0"/>
        </w:rPr>
      </w:pPr>
      <w:r w:rsidRPr="00AC574D">
        <w:rPr>
          <w:b w:val="0"/>
        </w:rPr>
        <w:t xml:space="preserve">Hayler, W.B., &amp; </w:t>
      </w:r>
      <w:proofErr w:type="spellStart"/>
      <w:r w:rsidRPr="00AC574D">
        <w:rPr>
          <w:b w:val="0"/>
        </w:rPr>
        <w:t>Keever</w:t>
      </w:r>
      <w:proofErr w:type="spellEnd"/>
      <w:r w:rsidRPr="00AC574D">
        <w:rPr>
          <w:b w:val="0"/>
        </w:rPr>
        <w:t xml:space="preserve">, J.M.  (2010). </w:t>
      </w:r>
      <w:r w:rsidRPr="00AC574D">
        <w:rPr>
          <w:b w:val="0"/>
          <w:i/>
        </w:rPr>
        <w:t xml:space="preserve"> American Merchant’s Seaman’s Manual, </w:t>
      </w:r>
      <w:r w:rsidRPr="00AC574D">
        <w:rPr>
          <w:b w:val="0"/>
        </w:rPr>
        <w:t>(7</w:t>
      </w:r>
      <w:r w:rsidRPr="00AC574D">
        <w:rPr>
          <w:b w:val="0"/>
          <w:vertAlign w:val="superscript"/>
        </w:rPr>
        <w:t>th</w:t>
      </w:r>
      <w:r w:rsidRPr="00AC574D">
        <w:rPr>
          <w:b w:val="0"/>
        </w:rPr>
        <w:t xml:space="preserve"> Ed)</w:t>
      </w:r>
      <w:r w:rsidRPr="00AC574D">
        <w:rPr>
          <w:b w:val="0"/>
          <w:i/>
        </w:rPr>
        <w:t>.</w:t>
      </w:r>
      <w:r w:rsidRPr="00AC574D">
        <w:rPr>
          <w:b w:val="0"/>
        </w:rPr>
        <w:t xml:space="preserve">  </w:t>
      </w:r>
    </w:p>
    <w:p w:rsidR="00C372B4" w:rsidRPr="00AC574D" w:rsidRDefault="00C372B4" w:rsidP="009F4477">
      <w:pPr>
        <w:pStyle w:val="Heading2"/>
        <w:ind w:left="0" w:firstLine="720"/>
        <w:rPr>
          <w:b w:val="0"/>
        </w:rPr>
      </w:pPr>
      <w:proofErr w:type="spellStart"/>
      <w:r w:rsidRPr="00AC574D">
        <w:rPr>
          <w:b w:val="0"/>
        </w:rPr>
        <w:t>Atglen</w:t>
      </w:r>
      <w:proofErr w:type="spellEnd"/>
      <w:r w:rsidRPr="00AC574D">
        <w:rPr>
          <w:b w:val="0"/>
        </w:rPr>
        <w:t>, PA:  Cornell</w:t>
      </w:r>
      <w:r w:rsidR="009F4477" w:rsidRPr="00AC574D">
        <w:rPr>
          <w:b w:val="0"/>
        </w:rPr>
        <w:t xml:space="preserve"> </w:t>
      </w:r>
      <w:r w:rsidRPr="00AC574D">
        <w:rPr>
          <w:b w:val="0"/>
        </w:rPr>
        <w:t xml:space="preserve">Maritime Press.  </w:t>
      </w:r>
      <w:r w:rsidRPr="00AC574D">
        <w:rPr>
          <w:b w:val="0"/>
          <w:color w:val="000000"/>
          <w:shd w:val="clear" w:color="auto" w:fill="FFFFFF"/>
        </w:rPr>
        <w:t>(Original work published 1938)</w:t>
      </w:r>
    </w:p>
    <w:p w:rsidR="00C372B4" w:rsidRPr="00AC574D" w:rsidRDefault="00C372B4" w:rsidP="00C372B4"/>
    <w:p w:rsidR="009F4477" w:rsidRPr="00AC574D" w:rsidRDefault="00C372B4" w:rsidP="00C372B4">
      <w:pPr>
        <w:pStyle w:val="Heading1"/>
        <w:shd w:val="clear" w:color="auto" w:fill="FFFFFF"/>
        <w:spacing w:before="0"/>
        <w:rPr>
          <w:rFonts w:ascii="Times New Roman" w:eastAsia="Times New Roman" w:hAnsi="Times New Roman" w:cs="Times New Roman"/>
          <w:bCs/>
          <w:i/>
          <w:color w:val="111111"/>
          <w:kern w:val="36"/>
          <w:sz w:val="24"/>
          <w:szCs w:val="24"/>
        </w:rPr>
      </w:pPr>
      <w:r w:rsidRPr="00AC574D">
        <w:rPr>
          <w:rFonts w:ascii="Times New Roman" w:hAnsi="Times New Roman" w:cs="Times New Roman"/>
          <w:color w:val="auto"/>
          <w:sz w:val="24"/>
          <w:szCs w:val="24"/>
        </w:rPr>
        <w:t xml:space="preserve">Department of Homeland Security, United States Coast Guard.  (2014).  </w:t>
      </w:r>
      <w:r w:rsidRPr="00AC574D">
        <w:rPr>
          <w:rFonts w:ascii="Times New Roman" w:eastAsia="Times New Roman" w:hAnsi="Times New Roman" w:cs="Times New Roman"/>
          <w:bCs/>
          <w:i/>
          <w:color w:val="111111"/>
          <w:kern w:val="36"/>
          <w:sz w:val="24"/>
          <w:szCs w:val="24"/>
        </w:rPr>
        <w:t xml:space="preserve">Navigation Rules and </w:t>
      </w:r>
    </w:p>
    <w:p w:rsidR="00C372B4" w:rsidRPr="00AC574D" w:rsidRDefault="00C372B4" w:rsidP="009F4477">
      <w:pPr>
        <w:pStyle w:val="Heading1"/>
        <w:shd w:val="clear" w:color="auto" w:fill="FFFFFF"/>
        <w:spacing w:before="0"/>
        <w:ind w:left="720"/>
        <w:rPr>
          <w:rFonts w:ascii="Times New Roman" w:eastAsia="Times New Roman" w:hAnsi="Times New Roman" w:cs="Times New Roman"/>
          <w:bCs/>
          <w:i/>
          <w:color w:val="111111"/>
          <w:kern w:val="36"/>
          <w:sz w:val="24"/>
          <w:szCs w:val="24"/>
        </w:rPr>
      </w:pPr>
      <w:r w:rsidRPr="00AC574D">
        <w:rPr>
          <w:rFonts w:ascii="Times New Roman" w:eastAsia="Times New Roman" w:hAnsi="Times New Roman" w:cs="Times New Roman"/>
          <w:bCs/>
          <w:i/>
          <w:color w:val="111111"/>
          <w:kern w:val="36"/>
          <w:sz w:val="24"/>
          <w:szCs w:val="24"/>
        </w:rPr>
        <w:t xml:space="preserve">Regulations Handbook: August 2014 Edition: Containing International and Inland Rules of the Road and Their Respective Annexes. Pertinent Regulations for Waterway Users.  </w:t>
      </w:r>
      <w:r w:rsidRPr="00AC574D">
        <w:rPr>
          <w:rFonts w:ascii="Times New Roman" w:eastAsia="Times New Roman" w:hAnsi="Times New Roman" w:cs="Times New Roman"/>
          <w:bCs/>
          <w:color w:val="111111"/>
          <w:kern w:val="36"/>
          <w:sz w:val="24"/>
          <w:szCs w:val="24"/>
        </w:rPr>
        <w:t>Baltimore Maryland: Clipper City Publishing.</w:t>
      </w:r>
    </w:p>
    <w:p w:rsidR="00C372B4" w:rsidRPr="00AC574D" w:rsidRDefault="00C372B4" w:rsidP="00C372B4">
      <w:pPr>
        <w:snapToGrid w:val="0"/>
      </w:pPr>
    </w:p>
    <w:p w:rsidR="00C372B4" w:rsidRPr="00AC574D" w:rsidRDefault="00C372B4" w:rsidP="00C372B4">
      <w:pPr>
        <w:snapToGrid w:val="0"/>
      </w:pPr>
      <w:r w:rsidRPr="00AC574D">
        <w:rPr>
          <w:b/>
        </w:rPr>
        <w:t xml:space="preserve">SUPPLIES AND EQUIPMENT:  </w:t>
      </w:r>
      <w:r w:rsidR="00D91630" w:rsidRPr="00AC574D">
        <w:t xml:space="preserve">The above cited books are required. </w:t>
      </w:r>
    </w:p>
    <w:p w:rsidR="00C372B4" w:rsidRPr="00AC574D" w:rsidRDefault="00C372B4" w:rsidP="00C372B4">
      <w:pPr>
        <w:snapToGrid w:val="0"/>
        <w:rPr>
          <w:b/>
        </w:rPr>
      </w:pPr>
    </w:p>
    <w:p w:rsidR="00AC574D" w:rsidRPr="00AC574D" w:rsidRDefault="00AC574D" w:rsidP="00AC574D">
      <w:pPr>
        <w:shd w:val="clear" w:color="auto" w:fill="FFFFFF"/>
        <w:rPr>
          <w:rFonts w:eastAsia="Calibri"/>
          <w:b/>
        </w:rPr>
      </w:pPr>
      <w:r w:rsidRPr="00AC574D">
        <w:rPr>
          <w:rFonts w:eastAsia="Calibri"/>
          <w:b/>
          <w:bCs/>
        </w:rPr>
        <w:t xml:space="preserve">ATTENDANCE POLICY:  </w:t>
      </w:r>
      <w:r w:rsidRPr="00AC574D">
        <w:rPr>
          <w:rFonts w:eastAsia="Calibri"/>
          <w:bCs/>
        </w:rPr>
        <w:t>It is the student’s responsibility to maintain regular contact with instructors.</w:t>
      </w:r>
      <w:r w:rsidRPr="00AC574D">
        <w:rPr>
          <w:rFonts w:eastAsia="Calibri"/>
          <w:color w:val="333333"/>
        </w:rPr>
        <w:t xml:space="preserve">  </w:t>
      </w:r>
      <w:r w:rsidRPr="00AC574D">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AC574D">
        <w:rPr>
          <w:rFonts w:eastAsia="Calibri"/>
          <w:b/>
          <w:bCs/>
        </w:rPr>
        <w:t>Online students must be actively participating in online courses to be considered making progress.</w:t>
      </w:r>
      <w:r w:rsidRPr="00AC574D">
        <w:rPr>
          <w:rFonts w:eastAsia="Calibri"/>
          <w:bCs/>
        </w:rPr>
        <w:t xml:space="preserve">  </w:t>
      </w:r>
      <w:r w:rsidRPr="00AC574D">
        <w:rPr>
          <w:rFonts w:eastAsia="Calibri"/>
          <w:b/>
          <w:bCs/>
        </w:rPr>
        <w:t>Hybrid students must attend face-to-face meetings as well as complete online assignments.</w:t>
      </w:r>
    </w:p>
    <w:p w:rsidR="00AC574D" w:rsidRPr="00AC574D" w:rsidRDefault="00AC574D" w:rsidP="00AC574D">
      <w:pPr>
        <w:rPr>
          <w:b/>
          <w:bCs/>
        </w:rPr>
      </w:pPr>
    </w:p>
    <w:p w:rsidR="00AC574D" w:rsidRPr="00AC574D" w:rsidRDefault="00AC574D" w:rsidP="00AC574D">
      <w:pPr>
        <w:shd w:val="clear" w:color="auto" w:fill="FFFFFF"/>
        <w:rPr>
          <w:rFonts w:eastAsia="Calibri"/>
        </w:rPr>
      </w:pPr>
      <w:r w:rsidRPr="00AC574D">
        <w:rPr>
          <w:rFonts w:eastAsia="Calibri"/>
        </w:rPr>
        <w:t>Students should frequently check Canvas (Learning Management System) for notifications and updates to the course. Students are expected to use the online resources provided by NTCC to:  </w:t>
      </w:r>
    </w:p>
    <w:p w:rsidR="00AC574D" w:rsidRPr="00AC574D" w:rsidRDefault="00AC574D" w:rsidP="00AC574D">
      <w:pPr>
        <w:shd w:val="clear" w:color="auto" w:fill="FFFFFF"/>
        <w:ind w:left="360"/>
        <w:rPr>
          <w:rFonts w:eastAsia="Calibri"/>
        </w:rPr>
      </w:pPr>
      <w:r w:rsidRPr="00AC574D">
        <w:rPr>
          <w:rFonts w:eastAsia="Calibri"/>
        </w:rPr>
        <w:t>1. Track course assignments and progress  </w:t>
      </w:r>
    </w:p>
    <w:p w:rsidR="00AC574D" w:rsidRPr="00AC574D" w:rsidRDefault="00AC574D" w:rsidP="00AC574D">
      <w:pPr>
        <w:shd w:val="clear" w:color="auto" w:fill="FFFFFF"/>
        <w:ind w:left="360"/>
        <w:rPr>
          <w:rFonts w:eastAsia="Calibri"/>
        </w:rPr>
      </w:pPr>
      <w:r w:rsidRPr="00AC574D">
        <w:rPr>
          <w:rFonts w:eastAsia="Calibri"/>
        </w:rPr>
        <w:t>2. Discuss topics and issues with fellow students  </w:t>
      </w:r>
    </w:p>
    <w:p w:rsidR="00AC574D" w:rsidRPr="00AC574D" w:rsidRDefault="00AC574D" w:rsidP="00AC574D">
      <w:pPr>
        <w:shd w:val="clear" w:color="auto" w:fill="FFFFFF"/>
        <w:ind w:left="360"/>
        <w:rPr>
          <w:rFonts w:eastAsia="Calibri"/>
        </w:rPr>
      </w:pPr>
      <w:r w:rsidRPr="00AC574D">
        <w:rPr>
          <w:rFonts w:eastAsia="Calibri"/>
        </w:rPr>
        <w:t>3. Turn in assignments, quizzes, and tests </w:t>
      </w:r>
    </w:p>
    <w:p w:rsidR="00AC574D" w:rsidRPr="00AC574D" w:rsidRDefault="00AC574D" w:rsidP="00AC574D">
      <w:pPr>
        <w:shd w:val="clear" w:color="auto" w:fill="FFFFFF"/>
        <w:ind w:left="360"/>
        <w:rPr>
          <w:rFonts w:eastAsia="Calibri"/>
        </w:rPr>
      </w:pPr>
      <w:r w:rsidRPr="00AC574D">
        <w:rPr>
          <w:rFonts w:eastAsia="Calibri"/>
        </w:rPr>
        <w:t>4. Check for any updates, changes or alterations to the course  </w:t>
      </w:r>
    </w:p>
    <w:p w:rsidR="00AC574D" w:rsidRPr="00AC574D" w:rsidRDefault="00AC574D" w:rsidP="00AC574D">
      <w:pPr>
        <w:shd w:val="clear" w:color="auto" w:fill="FFFFFF"/>
        <w:ind w:left="360"/>
        <w:rPr>
          <w:rFonts w:eastAsia="Calibri"/>
        </w:rPr>
      </w:pPr>
      <w:r w:rsidRPr="00AC574D">
        <w:rPr>
          <w:rFonts w:eastAsia="Calibri"/>
        </w:rPr>
        <w:t>5. Access all course materials to include presentations, assignments, quizzes, and tests. </w:t>
      </w:r>
    </w:p>
    <w:p w:rsidR="00C372B4" w:rsidRPr="00AC574D" w:rsidRDefault="00C372B4" w:rsidP="00C372B4">
      <w:pPr>
        <w:snapToGrid w:val="0"/>
        <w:rPr>
          <w:b/>
        </w:rPr>
      </w:pPr>
    </w:p>
    <w:p w:rsidR="00C372B4" w:rsidRPr="00AC574D" w:rsidRDefault="00C372B4" w:rsidP="00C372B4">
      <w:pPr>
        <w:rPr>
          <w:b/>
        </w:rPr>
      </w:pPr>
      <w:r w:rsidRPr="00AC574D">
        <w:rPr>
          <w:b/>
        </w:rPr>
        <w:t>GRADING REQUIREMENTS:</w:t>
      </w:r>
    </w:p>
    <w:p w:rsidR="00C372B4" w:rsidRPr="00AC574D" w:rsidRDefault="00C372B4" w:rsidP="00C372B4">
      <w:pPr>
        <w:rPr>
          <w:b/>
        </w:rPr>
      </w:pPr>
    </w:p>
    <w:p w:rsidR="00C372B4" w:rsidRPr="00AC574D" w:rsidRDefault="00C372B4" w:rsidP="00C372B4">
      <w:r w:rsidRPr="00AC574D">
        <w:t>Quizzes</w:t>
      </w:r>
      <w:r w:rsidRPr="00AC574D">
        <w:tab/>
      </w:r>
      <w:r w:rsidRPr="00AC574D">
        <w:tab/>
      </w:r>
      <w:r w:rsidR="00D91630" w:rsidRPr="00AC574D">
        <w:tab/>
        <w:t xml:space="preserve">=   </w:t>
      </w:r>
      <w:r w:rsidR="003B310A" w:rsidRPr="00AC574D">
        <w:t xml:space="preserve"> </w:t>
      </w:r>
      <w:r w:rsidR="00D91630" w:rsidRPr="00AC574D">
        <w:t>1</w:t>
      </w:r>
      <w:r w:rsidRPr="00AC574D">
        <w:t>0%</w:t>
      </w:r>
    </w:p>
    <w:p w:rsidR="00C372B4" w:rsidRPr="00AC574D" w:rsidRDefault="00C372B4" w:rsidP="00C372B4">
      <w:r w:rsidRPr="00AC574D">
        <w:t>Assignments</w:t>
      </w:r>
      <w:r w:rsidRPr="00AC574D">
        <w:tab/>
      </w:r>
      <w:r w:rsidRPr="00AC574D">
        <w:tab/>
      </w:r>
      <w:r w:rsidRPr="00AC574D">
        <w:tab/>
        <w:t xml:space="preserve">=   </w:t>
      </w:r>
      <w:r w:rsidR="003B310A" w:rsidRPr="00AC574D">
        <w:t xml:space="preserve"> </w:t>
      </w:r>
      <w:r w:rsidRPr="00AC574D">
        <w:t>10%</w:t>
      </w:r>
    </w:p>
    <w:p w:rsidR="00C372B4" w:rsidRPr="00AC574D" w:rsidRDefault="00C372B4" w:rsidP="00C372B4">
      <w:r w:rsidRPr="00AC574D">
        <w:t xml:space="preserve">Midterm Exam                      </w:t>
      </w:r>
      <w:r w:rsidRPr="00AC574D">
        <w:tab/>
        <w:t xml:space="preserve">=   </w:t>
      </w:r>
      <w:r w:rsidR="003B310A" w:rsidRPr="00AC574D">
        <w:t xml:space="preserve"> </w:t>
      </w:r>
      <w:r w:rsidRPr="00AC574D">
        <w:t>30%</w:t>
      </w:r>
    </w:p>
    <w:p w:rsidR="00C372B4" w:rsidRPr="00AC574D" w:rsidRDefault="00D91630" w:rsidP="00C372B4">
      <w:r w:rsidRPr="00AC574D">
        <w:t xml:space="preserve">Attendance </w:t>
      </w:r>
      <w:r w:rsidRPr="00AC574D">
        <w:tab/>
      </w:r>
      <w:r w:rsidRPr="00AC574D">
        <w:tab/>
      </w:r>
      <w:r w:rsidR="00C372B4" w:rsidRPr="00AC574D">
        <w:t xml:space="preserve">   </w:t>
      </w:r>
      <w:r w:rsidR="00C372B4" w:rsidRPr="00AC574D">
        <w:tab/>
        <w:t xml:space="preserve">=   </w:t>
      </w:r>
      <w:r w:rsidR="003B310A" w:rsidRPr="00AC574D">
        <w:t xml:space="preserve"> </w:t>
      </w:r>
      <w:r w:rsidR="00C372B4" w:rsidRPr="00AC574D">
        <w:t>10%</w:t>
      </w:r>
    </w:p>
    <w:p w:rsidR="00D91630" w:rsidRPr="00AC574D" w:rsidRDefault="00D91630" w:rsidP="00C372B4">
      <w:r w:rsidRPr="00AC574D">
        <w:t>Participation</w:t>
      </w:r>
      <w:r w:rsidRPr="00AC574D">
        <w:tab/>
      </w:r>
      <w:r w:rsidRPr="00AC574D">
        <w:tab/>
      </w:r>
      <w:r w:rsidRPr="00AC574D">
        <w:tab/>
        <w:t xml:space="preserve">=  </w:t>
      </w:r>
      <w:r w:rsidR="003B310A" w:rsidRPr="00AC574D">
        <w:t xml:space="preserve"> </w:t>
      </w:r>
      <w:r w:rsidRPr="00AC574D">
        <w:t xml:space="preserve"> 10%</w:t>
      </w:r>
    </w:p>
    <w:p w:rsidR="00C372B4" w:rsidRPr="00AC574D" w:rsidRDefault="00C372B4" w:rsidP="00C372B4">
      <w:r w:rsidRPr="00AC574D">
        <w:t>Final Exam</w:t>
      </w:r>
      <w:r w:rsidRPr="00AC574D">
        <w:tab/>
      </w:r>
      <w:r w:rsidRPr="00AC574D">
        <w:tab/>
        <w:t xml:space="preserve">          </w:t>
      </w:r>
      <w:r w:rsidRPr="00AC574D">
        <w:tab/>
        <w:t xml:space="preserve">=  </w:t>
      </w:r>
      <w:r w:rsidR="003B310A" w:rsidRPr="00AC574D">
        <w:t xml:space="preserve"> </w:t>
      </w:r>
      <w:r w:rsidRPr="00AC574D">
        <w:t xml:space="preserve"> 30%</w:t>
      </w:r>
    </w:p>
    <w:p w:rsidR="00C372B4" w:rsidRPr="00AC574D" w:rsidRDefault="00C372B4" w:rsidP="00C372B4">
      <w:r w:rsidRPr="00AC574D">
        <w:t xml:space="preserve">Total </w:t>
      </w:r>
      <w:r w:rsidRPr="00AC574D">
        <w:tab/>
      </w:r>
      <w:r w:rsidRPr="00AC574D">
        <w:tab/>
      </w:r>
      <w:r w:rsidR="003B310A" w:rsidRPr="00AC574D">
        <w:tab/>
        <w:t xml:space="preserve">           </w:t>
      </w:r>
      <w:r w:rsidR="003B310A" w:rsidRPr="00AC574D">
        <w:tab/>
      </w:r>
      <w:proofErr w:type="gramStart"/>
      <w:r w:rsidR="003B310A" w:rsidRPr="00AC574D">
        <w:t xml:space="preserve">=  </w:t>
      </w:r>
      <w:r w:rsidRPr="00AC574D">
        <w:t>100</w:t>
      </w:r>
      <w:proofErr w:type="gramEnd"/>
      <w:r w:rsidRPr="00AC574D">
        <w:t>%</w:t>
      </w:r>
    </w:p>
    <w:p w:rsidR="009F4477" w:rsidRPr="00AC574D" w:rsidRDefault="009F4477" w:rsidP="00C372B4"/>
    <w:p w:rsidR="00C372B4" w:rsidRPr="00AC574D" w:rsidRDefault="00C372B4" w:rsidP="00C372B4">
      <w:pPr>
        <w:rPr>
          <w:b/>
        </w:rPr>
      </w:pPr>
      <w:r w:rsidRPr="00AC574D">
        <w:rPr>
          <w:b/>
        </w:rPr>
        <w:t xml:space="preserve">GRADING SCALE: </w:t>
      </w:r>
    </w:p>
    <w:p w:rsidR="00C372B4" w:rsidRPr="00AC574D" w:rsidRDefault="00C372B4" w:rsidP="00C372B4">
      <w:r w:rsidRPr="00AC574D">
        <w:t>90% - 100%</w:t>
      </w:r>
      <w:r w:rsidRPr="00AC574D">
        <w:rPr>
          <w:b/>
        </w:rPr>
        <w:t xml:space="preserve">      </w:t>
      </w:r>
      <w:r w:rsidRPr="00AC574D">
        <w:t>A</w:t>
      </w:r>
    </w:p>
    <w:p w:rsidR="00C372B4" w:rsidRPr="00AC574D" w:rsidRDefault="00C372B4" w:rsidP="00C372B4">
      <w:r w:rsidRPr="00AC574D">
        <w:t>80% - 89%        B</w:t>
      </w:r>
    </w:p>
    <w:p w:rsidR="00C372B4" w:rsidRPr="00AC574D" w:rsidRDefault="00C372B4" w:rsidP="00C372B4">
      <w:r w:rsidRPr="00AC574D">
        <w:t>70% - 79%        C</w:t>
      </w:r>
    </w:p>
    <w:p w:rsidR="00C372B4" w:rsidRPr="00AC574D" w:rsidRDefault="00C372B4" w:rsidP="00C372B4">
      <w:r w:rsidRPr="00AC574D">
        <w:t>60% - 69%        D</w:t>
      </w:r>
    </w:p>
    <w:p w:rsidR="00C372B4" w:rsidRPr="00AC574D" w:rsidRDefault="00C372B4" w:rsidP="00C372B4">
      <w:r w:rsidRPr="00AC574D">
        <w:t>0%   - 59%        F</w:t>
      </w:r>
    </w:p>
    <w:p w:rsidR="00C372B4" w:rsidRPr="00AC574D" w:rsidRDefault="00C372B4" w:rsidP="00C372B4">
      <w:pPr>
        <w:autoSpaceDE w:val="0"/>
        <w:autoSpaceDN w:val="0"/>
        <w:adjustRightInd w:val="0"/>
      </w:pPr>
    </w:p>
    <w:p w:rsidR="00AC574D" w:rsidRPr="00897420" w:rsidRDefault="00AC574D" w:rsidP="00AC574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AC574D" w:rsidRPr="00897420" w:rsidRDefault="00AC574D" w:rsidP="00AC574D"/>
    <w:p w:rsidR="00AC574D" w:rsidRPr="00897420" w:rsidRDefault="00AC574D" w:rsidP="00AC574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AC574D" w:rsidRPr="00897420" w:rsidRDefault="00AC574D" w:rsidP="00AC574D"/>
    <w:p w:rsidR="00AC574D" w:rsidRPr="00897420" w:rsidRDefault="00AC574D" w:rsidP="00AC574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AC574D" w:rsidRPr="00897420" w:rsidRDefault="00AC574D" w:rsidP="00AC574D"/>
    <w:p w:rsidR="00AC574D" w:rsidRPr="00897420" w:rsidRDefault="00AC574D" w:rsidP="00AC574D">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AC574D" w:rsidRPr="00897420" w:rsidRDefault="00AC574D" w:rsidP="00AC574D"/>
    <w:p w:rsidR="00AC574D" w:rsidRPr="00897420" w:rsidRDefault="00AC574D" w:rsidP="00AC574D">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w:t>
      </w:r>
      <w:r w:rsidRPr="00897420">
        <w:lastRenderedPageBreak/>
        <w:t xml:space="preserve">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AC574D" w:rsidRPr="00897420" w:rsidRDefault="00AC574D" w:rsidP="00AC574D"/>
    <w:p w:rsidR="00AC574D" w:rsidRPr="00897420" w:rsidRDefault="00AC574D" w:rsidP="00AC574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AC574D" w:rsidRPr="00897420" w:rsidRDefault="00AC574D" w:rsidP="00AC574D"/>
    <w:p w:rsidR="00AC574D" w:rsidRPr="00897420" w:rsidRDefault="00AC574D" w:rsidP="00AC574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Never post profanity, racist, or sexist messages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Be respectful of fellow students and instructors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Never insult any person or their message content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Never plagiarize or publish intellectual property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Do not use text messaging abbreviations or slang </w:t>
      </w:r>
    </w:p>
    <w:p w:rsidR="00AC574D" w:rsidRPr="00897420" w:rsidRDefault="00AC574D" w:rsidP="00AC574D">
      <w:pPr>
        <w:numPr>
          <w:ilvl w:val="0"/>
          <w:numId w:val="3"/>
        </w:numPr>
        <w:shd w:val="clear" w:color="auto" w:fill="FFFFFF"/>
        <w:spacing w:before="100" w:beforeAutospacing="1" w:after="100" w:afterAutospacing="1"/>
      </w:pPr>
      <w:r w:rsidRPr="00897420">
        <w:rPr>
          <w:color w:val="2D3B45"/>
        </w:rPr>
        <w:t>Do not type in all CAPS (this is considered online yelling) </w:t>
      </w:r>
    </w:p>
    <w:p w:rsidR="00AC574D" w:rsidRPr="00CB1420" w:rsidRDefault="00AC574D" w:rsidP="00AC574D">
      <w:pPr>
        <w:shd w:val="clear" w:color="auto" w:fill="FFFFFF"/>
        <w:spacing w:before="180" w:beforeAutospacing="1" w:after="180" w:afterAutospacing="1"/>
      </w:pPr>
      <w:r w:rsidRPr="00CB1420">
        <w:rPr>
          <w:b/>
        </w:rPr>
        <w:t>PROGRAM DRESS CODE:</w:t>
      </w:r>
      <w:r w:rsidRPr="00CB1420">
        <w:t xml:space="preserve"> Your appearance in the program must model industry expectations on a daily basis.  The entire dress code expectations will be covered during safety training.  The following items are minimum requirements for this course: </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Safety shoes with oil-resistant soles</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Long pants (no shorts)</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No loose fitting clothing</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No jewelry</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No long hair exposed</w:t>
      </w:r>
    </w:p>
    <w:p w:rsidR="00AC574D" w:rsidRPr="006D16B7" w:rsidRDefault="00AC574D" w:rsidP="00AC574D">
      <w:pPr>
        <w:numPr>
          <w:ilvl w:val="0"/>
          <w:numId w:val="3"/>
        </w:numPr>
        <w:shd w:val="clear" w:color="auto" w:fill="FFFFFF"/>
        <w:spacing w:before="100" w:beforeAutospacing="1" w:after="100" w:afterAutospacing="1"/>
        <w:rPr>
          <w:color w:val="2D3B45"/>
        </w:rPr>
      </w:pPr>
      <w:r w:rsidRPr="006D16B7">
        <w:rPr>
          <w:color w:val="2D3B45"/>
        </w:rPr>
        <w:t>Safety glasses</w:t>
      </w:r>
    </w:p>
    <w:p w:rsidR="00925B05" w:rsidRPr="00AC574D" w:rsidRDefault="00925B05">
      <w:bookmarkStart w:id="0" w:name="_GoBack"/>
      <w:bookmarkEnd w:id="0"/>
    </w:p>
    <w:sectPr w:rsidR="00925B05" w:rsidRPr="00AC5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43" w:rsidRDefault="002A5743" w:rsidP="00930827">
      <w:r>
        <w:separator/>
      </w:r>
    </w:p>
  </w:endnote>
  <w:endnote w:type="continuationSeparator" w:id="0">
    <w:p w:rsidR="002A5743" w:rsidRDefault="002A5743" w:rsidP="0093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27" w:rsidRDefault="00930827">
    <w:pPr>
      <w:pStyle w:val="Footer"/>
    </w:pPr>
  </w:p>
  <w:p w:rsidR="00930827" w:rsidRDefault="00930827">
    <w:pPr>
      <w:pStyle w:val="Footer"/>
    </w:pPr>
    <w:r>
      <w:t xml:space="preserve">Note: This syllabus is a contract.  Staying in this course signifies your agreement to the contents.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43" w:rsidRDefault="002A5743" w:rsidP="00930827">
      <w:r>
        <w:separator/>
      </w:r>
    </w:p>
  </w:footnote>
  <w:footnote w:type="continuationSeparator" w:id="0">
    <w:p w:rsidR="002A5743" w:rsidRDefault="002A5743" w:rsidP="009308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25897"/>
    <w:multiLevelType w:val="hybridMultilevel"/>
    <w:tmpl w:val="F356B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1D254D9"/>
    <w:multiLevelType w:val="hybridMultilevel"/>
    <w:tmpl w:val="A37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B4"/>
    <w:rsid w:val="002A5743"/>
    <w:rsid w:val="002E4015"/>
    <w:rsid w:val="003B310A"/>
    <w:rsid w:val="0049190E"/>
    <w:rsid w:val="004A73A7"/>
    <w:rsid w:val="0066636F"/>
    <w:rsid w:val="00736760"/>
    <w:rsid w:val="00736EC4"/>
    <w:rsid w:val="007B0288"/>
    <w:rsid w:val="007F4607"/>
    <w:rsid w:val="00925B05"/>
    <w:rsid w:val="00930827"/>
    <w:rsid w:val="009F4477"/>
    <w:rsid w:val="00AB7627"/>
    <w:rsid w:val="00AC574D"/>
    <w:rsid w:val="00B7329D"/>
    <w:rsid w:val="00BB190E"/>
    <w:rsid w:val="00BF074A"/>
    <w:rsid w:val="00C372B4"/>
    <w:rsid w:val="00D91630"/>
    <w:rsid w:val="00E01A6A"/>
    <w:rsid w:val="00E3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998C"/>
  <w15:chartTrackingRefBased/>
  <w15:docId w15:val="{707EC961-C366-4841-B1DB-3C8E1DD8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372B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2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372B4"/>
    <w:rPr>
      <w:rFonts w:ascii="Times New Roman" w:eastAsia="Times New Roman" w:hAnsi="Times New Roman" w:cs="Times New Roman"/>
      <w:b/>
      <w:bCs/>
      <w:sz w:val="24"/>
      <w:szCs w:val="24"/>
    </w:rPr>
  </w:style>
  <w:style w:type="paragraph" w:styleId="Title">
    <w:name w:val="Title"/>
    <w:basedOn w:val="Normal"/>
    <w:link w:val="TitleChar"/>
    <w:qFormat/>
    <w:rsid w:val="00C372B4"/>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C372B4"/>
    <w:rPr>
      <w:rFonts w:ascii="Arial Unicode MS" w:eastAsia="Arial Unicode MS" w:hAnsi="Arial Unicode MS" w:cs="Arial Unicode MS"/>
      <w:sz w:val="24"/>
      <w:szCs w:val="24"/>
    </w:rPr>
  </w:style>
  <w:style w:type="paragraph" w:customStyle="1" w:styleId="description">
    <w:name w:val="description"/>
    <w:basedOn w:val="Normal"/>
    <w:rsid w:val="00C372B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C372B4"/>
    <w:pPr>
      <w:ind w:left="720"/>
      <w:contextualSpacing/>
    </w:pPr>
  </w:style>
  <w:style w:type="paragraph" w:styleId="Header">
    <w:name w:val="header"/>
    <w:basedOn w:val="Normal"/>
    <w:link w:val="HeaderChar"/>
    <w:uiPriority w:val="99"/>
    <w:unhideWhenUsed/>
    <w:rsid w:val="00930827"/>
    <w:pPr>
      <w:tabs>
        <w:tab w:val="center" w:pos="4680"/>
        <w:tab w:val="right" w:pos="9360"/>
      </w:tabs>
    </w:pPr>
  </w:style>
  <w:style w:type="character" w:customStyle="1" w:styleId="HeaderChar">
    <w:name w:val="Header Char"/>
    <w:basedOn w:val="DefaultParagraphFont"/>
    <w:link w:val="Header"/>
    <w:uiPriority w:val="99"/>
    <w:rsid w:val="009308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827"/>
    <w:pPr>
      <w:tabs>
        <w:tab w:val="center" w:pos="4680"/>
        <w:tab w:val="right" w:pos="9360"/>
      </w:tabs>
    </w:pPr>
  </w:style>
  <w:style w:type="character" w:customStyle="1" w:styleId="FooterChar">
    <w:name w:val="Footer Char"/>
    <w:basedOn w:val="DefaultParagraphFont"/>
    <w:link w:val="Footer"/>
    <w:uiPriority w:val="99"/>
    <w:rsid w:val="009308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9B"/>
    <w:rPr>
      <w:rFonts w:ascii="Segoe UI" w:eastAsia="Times New Roman" w:hAnsi="Segoe UI" w:cs="Segoe UI"/>
      <w:sz w:val="18"/>
      <w:szCs w:val="18"/>
    </w:rPr>
  </w:style>
  <w:style w:type="paragraph" w:styleId="NormalWeb">
    <w:name w:val="Normal (Web)"/>
    <w:basedOn w:val="Normal"/>
    <w:uiPriority w:val="99"/>
    <w:unhideWhenUsed/>
    <w:rsid w:val="00AC574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666">
      <w:bodyDiv w:val="1"/>
      <w:marLeft w:val="0"/>
      <w:marRight w:val="0"/>
      <w:marTop w:val="0"/>
      <w:marBottom w:val="0"/>
      <w:divBdr>
        <w:top w:val="none" w:sz="0" w:space="0" w:color="auto"/>
        <w:left w:val="none" w:sz="0" w:space="0" w:color="auto"/>
        <w:bottom w:val="none" w:sz="0" w:space="0" w:color="auto"/>
        <w:right w:val="none" w:sz="0" w:space="0" w:color="auto"/>
      </w:divBdr>
    </w:div>
    <w:div w:id="2551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Savoie</dc:creator>
  <cp:keywords/>
  <dc:description/>
  <cp:lastModifiedBy>Paul Donaldson</cp:lastModifiedBy>
  <cp:revision>3</cp:revision>
  <cp:lastPrinted>2020-01-08T15:21:00Z</cp:lastPrinted>
  <dcterms:created xsi:type="dcterms:W3CDTF">2020-04-17T14:41:00Z</dcterms:created>
  <dcterms:modified xsi:type="dcterms:W3CDTF">2020-08-12T01:06:00Z</dcterms:modified>
</cp:coreProperties>
</file>