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B5034B" w:rsidRPr="00B5034B" w:rsidRDefault="00B5034B" w:rsidP="00B5034B">
      <w:pPr>
        <w:jc w:val="center"/>
        <w:rPr>
          <w:b/>
          <w:bCs/>
        </w:rPr>
      </w:pPr>
      <w:r w:rsidRPr="00B5034B">
        <w:rPr>
          <w:b/>
          <w:bCs/>
        </w:rPr>
        <w:t>Master Syllabus</w:t>
      </w:r>
    </w:p>
    <w:p w:rsidR="00B5034B" w:rsidRPr="00B5034B" w:rsidRDefault="00B5034B">
      <w:pPr>
        <w:rPr>
          <w:b/>
          <w:bCs/>
        </w:rPr>
      </w:pPr>
    </w:p>
    <w:p w:rsidR="006A4BFE" w:rsidRPr="00B5034B" w:rsidRDefault="005D2D96">
      <w:pPr>
        <w:rPr>
          <w:b/>
          <w:bCs/>
          <w:caps/>
        </w:rPr>
      </w:pPr>
      <w:r w:rsidRPr="00B5034B">
        <w:rPr>
          <w:b/>
          <w:bCs/>
        </w:rPr>
        <w:t>COURSE</w:t>
      </w:r>
      <w:r w:rsidR="00076E31" w:rsidRPr="00B5034B">
        <w:rPr>
          <w:b/>
          <w:bCs/>
        </w:rPr>
        <w:t xml:space="preserve">:  </w:t>
      </w:r>
      <w:r w:rsidR="006A4BFE" w:rsidRPr="00B5034B">
        <w:rPr>
          <w:b/>
          <w:bCs/>
        </w:rPr>
        <w:tab/>
      </w:r>
      <w:r w:rsidR="0032524D" w:rsidRPr="00B5034B">
        <w:rPr>
          <w:bCs/>
        </w:rPr>
        <w:t>HPHL 1013 PHLEBOTOMY</w:t>
      </w:r>
      <w:r w:rsidR="00F4634F" w:rsidRPr="00B5034B">
        <w:rPr>
          <w:bCs/>
        </w:rPr>
        <w:t xml:space="preserve"> </w:t>
      </w:r>
    </w:p>
    <w:p w:rsidR="006A4BFE" w:rsidRPr="00B5034B" w:rsidRDefault="006A4BFE">
      <w:pPr>
        <w:jc w:val="center"/>
        <w:rPr>
          <w:b/>
          <w:bCs/>
        </w:rPr>
      </w:pPr>
    </w:p>
    <w:p w:rsidR="006A4BFE" w:rsidRPr="00B5034B" w:rsidRDefault="00076E31">
      <w:pPr>
        <w:rPr>
          <w:b/>
        </w:rPr>
      </w:pPr>
      <w:r w:rsidRPr="00B5034B">
        <w:rPr>
          <w:b/>
        </w:rPr>
        <w:t xml:space="preserve">CRN:  </w:t>
      </w:r>
    </w:p>
    <w:p w:rsidR="006A4BFE" w:rsidRPr="00B5034B" w:rsidRDefault="006A4BFE">
      <w:pPr>
        <w:rPr>
          <w:b/>
        </w:rPr>
      </w:pPr>
    </w:p>
    <w:p w:rsidR="006A4BFE" w:rsidRPr="00B5034B" w:rsidRDefault="005D2D96">
      <w:pPr>
        <w:rPr>
          <w:b/>
        </w:rPr>
      </w:pPr>
      <w:r w:rsidRPr="00B5034B">
        <w:rPr>
          <w:b/>
          <w:bCs/>
        </w:rPr>
        <w:t xml:space="preserve">CREDIT HOURS </w:t>
      </w:r>
      <w:r w:rsidR="006A4BFE" w:rsidRPr="00B5034B">
        <w:rPr>
          <w:b/>
          <w:bCs/>
        </w:rPr>
        <w:t xml:space="preserve">(Lecture/Lab/Total): </w:t>
      </w:r>
      <w:r w:rsidR="0032524D" w:rsidRPr="00B5034B">
        <w:rPr>
          <w:bCs/>
        </w:rPr>
        <w:t>3/1/4</w:t>
      </w:r>
    </w:p>
    <w:p w:rsidR="006A4BFE" w:rsidRPr="00B5034B" w:rsidRDefault="006A4BFE">
      <w:pPr>
        <w:rPr>
          <w:b/>
          <w:bCs/>
        </w:rPr>
      </w:pPr>
    </w:p>
    <w:p w:rsidR="00F4634F" w:rsidRPr="00B5034B" w:rsidRDefault="005D2D96" w:rsidP="00F52ACC">
      <w:pPr>
        <w:rPr>
          <w:bCs/>
        </w:rPr>
      </w:pPr>
      <w:r w:rsidRPr="00B5034B">
        <w:rPr>
          <w:b/>
          <w:bCs/>
        </w:rPr>
        <w:t xml:space="preserve">CONTACT HOUR </w:t>
      </w:r>
      <w:r w:rsidR="006A4BFE" w:rsidRPr="00B5034B">
        <w:rPr>
          <w:b/>
          <w:bCs/>
        </w:rPr>
        <w:t>(Lecture/Lab</w:t>
      </w:r>
      <w:r w:rsidR="005D0E99" w:rsidRPr="00B5034B">
        <w:rPr>
          <w:b/>
          <w:bCs/>
        </w:rPr>
        <w:t>/</w:t>
      </w:r>
      <w:r w:rsidR="006A4BFE" w:rsidRPr="00B5034B">
        <w:rPr>
          <w:b/>
          <w:bCs/>
        </w:rPr>
        <w:t>Total):</w:t>
      </w:r>
      <w:r w:rsidR="00EB58F7" w:rsidRPr="00B5034B">
        <w:rPr>
          <w:b/>
          <w:bCs/>
        </w:rPr>
        <w:t xml:space="preserve"> </w:t>
      </w:r>
      <w:r w:rsidR="0032524D" w:rsidRPr="00B5034B">
        <w:rPr>
          <w:bCs/>
        </w:rPr>
        <w:t>75/</w:t>
      </w:r>
      <w:r w:rsidR="005D0E99" w:rsidRPr="00B5034B">
        <w:rPr>
          <w:bCs/>
        </w:rPr>
        <w:t>135</w:t>
      </w:r>
      <w:r w:rsidR="0032524D" w:rsidRPr="00B5034B">
        <w:rPr>
          <w:bCs/>
        </w:rPr>
        <w:t>/210</w:t>
      </w:r>
    </w:p>
    <w:p w:rsidR="00F52ACC" w:rsidRPr="00B5034B" w:rsidRDefault="00EB58F7" w:rsidP="00F52ACC">
      <w:pPr>
        <w:rPr>
          <w:b/>
          <w:bCs/>
        </w:rPr>
      </w:pPr>
      <w:r w:rsidRPr="00B5034B">
        <w:rPr>
          <w:b/>
          <w:bCs/>
        </w:rPr>
        <w:t xml:space="preserve"> </w:t>
      </w:r>
    </w:p>
    <w:p w:rsidR="00F52ACC" w:rsidRPr="00B5034B" w:rsidRDefault="00D7703F" w:rsidP="00F52ACC">
      <w:pPr>
        <w:rPr>
          <w:b/>
          <w:bCs/>
        </w:rPr>
      </w:pPr>
      <w:r w:rsidRPr="00B5034B">
        <w:rPr>
          <w:b/>
          <w:bCs/>
        </w:rPr>
        <w:t>INSTRUCTOR INFORMATION</w:t>
      </w:r>
    </w:p>
    <w:p w:rsidR="006835B9" w:rsidRPr="00B5034B" w:rsidRDefault="006835B9" w:rsidP="006835B9">
      <w:pPr>
        <w:ind w:left="720"/>
        <w:rPr>
          <w:b/>
          <w:bCs/>
        </w:rPr>
      </w:pPr>
      <w:r w:rsidRPr="00B5034B">
        <w:rPr>
          <w:b/>
          <w:bCs/>
        </w:rPr>
        <w:t xml:space="preserve">Name:  </w:t>
      </w:r>
    </w:p>
    <w:p w:rsidR="006835B9" w:rsidRPr="00B5034B" w:rsidRDefault="006835B9" w:rsidP="006835B9">
      <w:pPr>
        <w:ind w:firstLine="720"/>
        <w:rPr>
          <w:b/>
          <w:bCs/>
        </w:rPr>
      </w:pPr>
      <w:r w:rsidRPr="00B5034B">
        <w:rPr>
          <w:b/>
          <w:bCs/>
        </w:rPr>
        <w:t xml:space="preserve">Email:  </w:t>
      </w:r>
    </w:p>
    <w:p w:rsidR="006835B9" w:rsidRPr="00B5034B" w:rsidRDefault="006835B9" w:rsidP="006835B9">
      <w:pPr>
        <w:ind w:firstLine="720"/>
        <w:rPr>
          <w:b/>
          <w:bCs/>
        </w:rPr>
      </w:pPr>
      <w:r w:rsidRPr="00B5034B">
        <w:rPr>
          <w:b/>
          <w:bCs/>
        </w:rPr>
        <w:t xml:space="preserve">Phone: </w:t>
      </w:r>
    </w:p>
    <w:p w:rsidR="006835B9" w:rsidRPr="00B5034B" w:rsidRDefault="006835B9" w:rsidP="006835B9">
      <w:pPr>
        <w:ind w:firstLine="720"/>
        <w:rPr>
          <w:b/>
          <w:bCs/>
        </w:rPr>
      </w:pPr>
      <w:r w:rsidRPr="00B5034B">
        <w:rPr>
          <w:b/>
          <w:bCs/>
        </w:rPr>
        <w:t xml:space="preserve">Office:  </w:t>
      </w:r>
    </w:p>
    <w:p w:rsidR="006835B9" w:rsidRPr="00B5034B" w:rsidRDefault="006835B9" w:rsidP="006835B9">
      <w:pPr>
        <w:ind w:firstLine="720"/>
        <w:rPr>
          <w:b/>
          <w:bCs/>
        </w:rPr>
      </w:pPr>
      <w:r w:rsidRPr="00B5034B">
        <w:rPr>
          <w:b/>
          <w:bCs/>
        </w:rPr>
        <w:t xml:space="preserve">Office Hours:  </w:t>
      </w:r>
    </w:p>
    <w:p w:rsidR="006835B9" w:rsidRPr="00B5034B" w:rsidRDefault="006835B9" w:rsidP="006835B9">
      <w:pPr>
        <w:ind w:firstLine="720"/>
        <w:rPr>
          <w:b/>
          <w:bCs/>
        </w:rPr>
      </w:pPr>
      <w:r w:rsidRPr="00B5034B">
        <w:rPr>
          <w:b/>
          <w:bCs/>
        </w:rPr>
        <w:t xml:space="preserve">Class Location:  </w:t>
      </w:r>
    </w:p>
    <w:p w:rsidR="00076E31" w:rsidRPr="00B5034B" w:rsidRDefault="00076E31" w:rsidP="00076E31">
      <w:pPr>
        <w:rPr>
          <w:b/>
        </w:rPr>
      </w:pPr>
    </w:p>
    <w:p w:rsidR="00F27C53" w:rsidRPr="00B5034B" w:rsidRDefault="005D2D96" w:rsidP="00F27C53">
      <w:pPr>
        <w:widowControl w:val="0"/>
        <w:snapToGrid w:val="0"/>
      </w:pPr>
      <w:r w:rsidRPr="00B5034B">
        <w:rPr>
          <w:b/>
        </w:rPr>
        <w:t>COURSE DESCRIPTION</w:t>
      </w:r>
      <w:r w:rsidR="00F52ACC" w:rsidRPr="00B5034B">
        <w:rPr>
          <w:b/>
        </w:rPr>
        <w:t>:</w:t>
      </w:r>
      <w:r w:rsidR="006A4BFE" w:rsidRPr="00B5034B">
        <w:t xml:space="preserve"> </w:t>
      </w:r>
      <w:r w:rsidR="002A47DA" w:rsidRPr="00B5034B">
        <w:t xml:space="preserve"> </w:t>
      </w:r>
      <w:r w:rsidR="0032524D" w:rsidRPr="00B5034B">
        <w:t>This course discusses introductory information relative to phlebotomy theory and fundamental phlebotomy skills, including venipuncture, capillary sticks, infection control procedures, and lab tests that the Phlebotomist may perform, including a 75-hour classroom and 45-hour laboratory practice. Study of advanced phlebotomy skills and procedures that include laboratory administrative procedures, tube identification, and laboratory equipment usage is also included.  Students perform introductory, fundamental and advanced phlebotomy skills in the lab for instructor evaluation in preparation for clinical externship. Students spend an additional 90 hours of supervised preceptor clinical hours in a variety of health care sites in order to obtain the necessary course requirements for a total of 210 clock hours.</w:t>
      </w:r>
    </w:p>
    <w:p w:rsidR="0032524D" w:rsidRPr="00B5034B" w:rsidRDefault="0032524D" w:rsidP="00F27C53">
      <w:pPr>
        <w:widowControl w:val="0"/>
        <w:snapToGrid w:val="0"/>
        <w:rPr>
          <w:b/>
        </w:rPr>
      </w:pPr>
    </w:p>
    <w:p w:rsidR="00F52ACC" w:rsidRPr="00B5034B" w:rsidRDefault="005D2D96">
      <w:pPr>
        <w:rPr>
          <w:bCs/>
        </w:rPr>
      </w:pPr>
      <w:r w:rsidRPr="00B5034B">
        <w:rPr>
          <w:b/>
          <w:bCs/>
        </w:rPr>
        <w:t>PREREQUISITES</w:t>
      </w:r>
      <w:r w:rsidR="00F52ACC" w:rsidRPr="00B5034B">
        <w:rPr>
          <w:b/>
          <w:bCs/>
        </w:rPr>
        <w:t>:</w:t>
      </w:r>
      <w:r w:rsidR="00EB58F7" w:rsidRPr="00B5034B">
        <w:rPr>
          <w:b/>
          <w:bCs/>
        </w:rPr>
        <w:t xml:space="preserve">  </w:t>
      </w:r>
      <w:r w:rsidR="0032524D" w:rsidRPr="00B5034B">
        <w:rPr>
          <w:bCs/>
        </w:rPr>
        <w:t>Successful completion or concurrent enrollment in HCOR 1200, HNUR 1211; HCOR 1212 or currently on the Louisiana CNA registry</w:t>
      </w:r>
    </w:p>
    <w:p w:rsidR="00F52ACC" w:rsidRPr="00B5034B" w:rsidRDefault="00F52ACC">
      <w:pPr>
        <w:rPr>
          <w:b/>
          <w:bCs/>
        </w:rPr>
      </w:pPr>
    </w:p>
    <w:p w:rsidR="00294B47" w:rsidRPr="00B5034B" w:rsidRDefault="005D2D96" w:rsidP="006835B9">
      <w:pPr>
        <w:pStyle w:val="Heading2"/>
        <w:ind w:hanging="5040"/>
      </w:pPr>
      <w:r w:rsidRPr="00B5034B">
        <w:t>LEARNING OUTCOMES</w:t>
      </w:r>
      <w:r w:rsidR="006A4BFE" w:rsidRPr="00B5034B">
        <w:t>:</w:t>
      </w:r>
      <w:r w:rsidR="00EB58F7" w:rsidRPr="00B5034B">
        <w:t xml:space="preserve">  </w:t>
      </w:r>
    </w:p>
    <w:p w:rsidR="00F4634F" w:rsidRPr="00B5034B" w:rsidRDefault="00F4634F" w:rsidP="00F4634F">
      <w:r w:rsidRPr="00B5034B">
        <w:t>Upon completion of this with a minimum of</w:t>
      </w:r>
      <w:r w:rsidR="00F27C53" w:rsidRPr="00B5034B">
        <w:t xml:space="preserve"> 70%</w:t>
      </w:r>
      <w:r w:rsidRPr="00B5034B">
        <w:t xml:space="preserve"> accuracy, the student will </w:t>
      </w:r>
    </w:p>
    <w:p w:rsidR="00F4634F" w:rsidRPr="00B5034B" w:rsidRDefault="00F4634F" w:rsidP="00F4634F"/>
    <w:p w:rsidR="0032524D" w:rsidRPr="00B5034B" w:rsidRDefault="0032524D" w:rsidP="0032524D">
      <w:pPr>
        <w:numPr>
          <w:ilvl w:val="0"/>
          <w:numId w:val="14"/>
        </w:numPr>
      </w:pPr>
      <w:r w:rsidRPr="00B5034B">
        <w:t>Describe the basic units of the metric system.</w:t>
      </w:r>
    </w:p>
    <w:p w:rsidR="0032524D" w:rsidRPr="00B5034B" w:rsidRDefault="0032524D" w:rsidP="0032524D">
      <w:pPr>
        <w:numPr>
          <w:ilvl w:val="0"/>
          <w:numId w:val="14"/>
        </w:numPr>
      </w:pPr>
      <w:r w:rsidRPr="00B5034B">
        <w:t>Describe uses and sizes of syringes and lancets in specimen collection.</w:t>
      </w:r>
    </w:p>
    <w:p w:rsidR="0032524D" w:rsidRPr="00B5034B" w:rsidRDefault="0032524D" w:rsidP="0032524D">
      <w:pPr>
        <w:numPr>
          <w:ilvl w:val="0"/>
          <w:numId w:val="14"/>
        </w:numPr>
      </w:pPr>
      <w:r w:rsidRPr="00B5034B">
        <w:t>Identify tube additives and principles of evacuated tube systems.</w:t>
      </w:r>
    </w:p>
    <w:p w:rsidR="0032524D" w:rsidRPr="00B5034B" w:rsidRDefault="0032524D" w:rsidP="0032524D">
      <w:pPr>
        <w:numPr>
          <w:ilvl w:val="0"/>
          <w:numId w:val="14"/>
        </w:numPr>
      </w:pPr>
      <w:r w:rsidRPr="00B5034B">
        <w:t>Identify basic tourniquet types and functions.</w:t>
      </w:r>
    </w:p>
    <w:p w:rsidR="0032524D" w:rsidRPr="00B5034B" w:rsidRDefault="0032524D" w:rsidP="0032524D">
      <w:pPr>
        <w:numPr>
          <w:ilvl w:val="0"/>
          <w:numId w:val="14"/>
        </w:numPr>
      </w:pPr>
      <w:r w:rsidRPr="00B5034B">
        <w:t>Explain the skills used in collecting blood, correct patient identification, specimen labeling and proper accessing.</w:t>
      </w:r>
    </w:p>
    <w:p w:rsidR="0032524D" w:rsidRPr="00B5034B" w:rsidRDefault="0032524D" w:rsidP="0032524D">
      <w:pPr>
        <w:numPr>
          <w:ilvl w:val="0"/>
          <w:numId w:val="14"/>
        </w:numPr>
      </w:pPr>
      <w:r w:rsidRPr="00B5034B">
        <w:t>Identify venipuncture sites and location techniques.</w:t>
      </w:r>
    </w:p>
    <w:p w:rsidR="0032524D" w:rsidRPr="00B5034B" w:rsidRDefault="0032524D" w:rsidP="0032524D">
      <w:pPr>
        <w:numPr>
          <w:ilvl w:val="0"/>
          <w:numId w:val="14"/>
        </w:numPr>
      </w:pPr>
      <w:r w:rsidRPr="00B5034B">
        <w:t>Discuss precautions in blood collection and how to prevent hemoconcentration and hemolysis.</w:t>
      </w:r>
    </w:p>
    <w:p w:rsidR="0032524D" w:rsidRPr="00B5034B" w:rsidRDefault="0032524D" w:rsidP="0032524D">
      <w:pPr>
        <w:numPr>
          <w:ilvl w:val="0"/>
          <w:numId w:val="14"/>
        </w:numPr>
      </w:pPr>
      <w:r w:rsidRPr="00B5034B">
        <w:t>Identify patient reaction to venipuncture.</w:t>
      </w:r>
    </w:p>
    <w:p w:rsidR="0032524D" w:rsidRPr="00B5034B" w:rsidRDefault="0032524D" w:rsidP="0032524D">
      <w:pPr>
        <w:numPr>
          <w:ilvl w:val="0"/>
          <w:numId w:val="14"/>
        </w:numPr>
      </w:pPr>
      <w:r w:rsidRPr="00B5034B">
        <w:t>Identify arterial sites and the equipment used and preparation of equipment for arterial puncture.</w:t>
      </w:r>
    </w:p>
    <w:p w:rsidR="0032524D" w:rsidRPr="00B5034B" w:rsidRDefault="0032524D" w:rsidP="0032524D">
      <w:pPr>
        <w:numPr>
          <w:ilvl w:val="0"/>
          <w:numId w:val="14"/>
        </w:numPr>
      </w:pPr>
      <w:r w:rsidRPr="00B5034B">
        <w:t>Demonstrate the proper procedure for handling arterial blood.</w:t>
      </w:r>
    </w:p>
    <w:p w:rsidR="0032524D" w:rsidRPr="00B5034B" w:rsidRDefault="0032524D" w:rsidP="0032524D">
      <w:pPr>
        <w:numPr>
          <w:ilvl w:val="0"/>
          <w:numId w:val="14"/>
        </w:numPr>
      </w:pPr>
      <w:r w:rsidRPr="00B5034B">
        <w:lastRenderedPageBreak/>
        <w:t>Demonstrate the techniques used during venipuncture on children and the importance of communication and proper holding techniques.</w:t>
      </w:r>
    </w:p>
    <w:p w:rsidR="0032524D" w:rsidRPr="00B5034B" w:rsidRDefault="0032524D" w:rsidP="0032524D">
      <w:pPr>
        <w:numPr>
          <w:ilvl w:val="0"/>
          <w:numId w:val="14"/>
        </w:numPr>
      </w:pPr>
      <w:r w:rsidRPr="00B5034B">
        <w:t>Identify the proper techniques to be used when performing venipuncture on the anticoagulated, resistant, psychiatric, and obese patient, and those in isolation.</w:t>
      </w:r>
    </w:p>
    <w:p w:rsidR="0032524D" w:rsidRPr="00B5034B" w:rsidRDefault="0032524D" w:rsidP="0032524D">
      <w:pPr>
        <w:numPr>
          <w:ilvl w:val="0"/>
          <w:numId w:val="14"/>
        </w:numPr>
      </w:pPr>
      <w:r w:rsidRPr="00B5034B">
        <w:t>Identify the proper technique for accessing damaged or collapsing veins.</w:t>
      </w:r>
    </w:p>
    <w:p w:rsidR="0032524D" w:rsidRPr="00B5034B" w:rsidRDefault="0032524D" w:rsidP="0032524D">
      <w:pPr>
        <w:numPr>
          <w:ilvl w:val="0"/>
          <w:numId w:val="14"/>
        </w:numPr>
      </w:pPr>
      <w:r w:rsidRPr="00B5034B">
        <w:t>Perform a venipuncture using universal precautions.</w:t>
      </w:r>
    </w:p>
    <w:p w:rsidR="0032524D" w:rsidRPr="00B5034B" w:rsidRDefault="0032524D" w:rsidP="0032524D">
      <w:pPr>
        <w:numPr>
          <w:ilvl w:val="0"/>
          <w:numId w:val="14"/>
        </w:numPr>
      </w:pPr>
      <w:r w:rsidRPr="00B5034B">
        <w:t>Identify the importance of properly obtaining fasting, timed, and stat specimens and specimens for monitoring drug therapy.</w:t>
      </w:r>
    </w:p>
    <w:p w:rsidR="0032524D" w:rsidRPr="00B5034B" w:rsidRDefault="0032524D" w:rsidP="0032524D">
      <w:pPr>
        <w:numPr>
          <w:ilvl w:val="0"/>
          <w:numId w:val="14"/>
        </w:numPr>
      </w:pPr>
      <w:r w:rsidRPr="00B5034B">
        <w:t>Obtain the following specimens: glucose tolerance test, blood culture, blood smear, bleeding time, throat culture, and urinalysis.</w:t>
      </w:r>
    </w:p>
    <w:p w:rsidR="0032524D" w:rsidRPr="00B5034B" w:rsidRDefault="0032524D" w:rsidP="0032524D">
      <w:pPr>
        <w:numPr>
          <w:ilvl w:val="0"/>
          <w:numId w:val="14"/>
        </w:numPr>
      </w:pPr>
      <w:r w:rsidRPr="00B5034B">
        <w:t>List at least four factors that will affect laboratory test values.</w:t>
      </w:r>
    </w:p>
    <w:p w:rsidR="00E95D68" w:rsidRPr="00B5034B" w:rsidRDefault="0032524D" w:rsidP="0032524D">
      <w:pPr>
        <w:numPr>
          <w:ilvl w:val="0"/>
          <w:numId w:val="14"/>
        </w:numPr>
      </w:pPr>
      <w:r w:rsidRPr="00B5034B">
        <w:t>Verbalize the importance of proper skin antisepsis, collection and handling techniques, identification, and transportation of specimens</w:t>
      </w:r>
    </w:p>
    <w:p w:rsidR="0003590A" w:rsidRPr="00B5034B" w:rsidRDefault="0003590A" w:rsidP="00E95D68">
      <w:pPr>
        <w:ind w:left="720"/>
      </w:pPr>
    </w:p>
    <w:p w:rsidR="00F27C53" w:rsidRPr="00B5034B" w:rsidRDefault="005D2D96" w:rsidP="00F27C53">
      <w:r w:rsidRPr="00B5034B">
        <w:rPr>
          <w:b/>
        </w:rPr>
        <w:t>ASSESSMENT MEASURES</w:t>
      </w:r>
      <w:r w:rsidR="002A47DA" w:rsidRPr="00B5034B">
        <w:rPr>
          <w:b/>
        </w:rPr>
        <w:t xml:space="preserve">:  </w:t>
      </w:r>
      <w:r w:rsidR="00F4634F" w:rsidRPr="00B5034B">
        <w:t xml:space="preserve">Student assessments will be based upon </w:t>
      </w:r>
      <w:r w:rsidR="00F27C53" w:rsidRPr="00B5034B">
        <w:t>tests, quizzes, classroom activities, lab activities</w:t>
      </w:r>
      <w:r w:rsidR="0003590A" w:rsidRPr="00B5034B">
        <w:t>, projects, homework</w:t>
      </w:r>
      <w:r w:rsidR="0032524D" w:rsidRPr="00B5034B">
        <w:t xml:space="preserve">. Clinical and laboratory performance will be evaluated using the clinical performance evaluation and skills rubrics. </w:t>
      </w:r>
    </w:p>
    <w:p w:rsidR="00F27C53" w:rsidRPr="00B5034B" w:rsidRDefault="00F27C53" w:rsidP="00F27C53"/>
    <w:p w:rsidR="00235FDF" w:rsidRPr="00B5034B" w:rsidRDefault="005D2D96" w:rsidP="008E3B4A">
      <w:pPr>
        <w:pStyle w:val="Heading2"/>
        <w:ind w:hanging="5040"/>
      </w:pPr>
      <w:r w:rsidRPr="00B5034B">
        <w:t>TEXTBOOK/S</w:t>
      </w:r>
      <w:r w:rsidR="006A4BFE" w:rsidRPr="00B5034B">
        <w:t xml:space="preserve">: </w:t>
      </w:r>
      <w:r w:rsidR="00EB58F7" w:rsidRPr="00B5034B">
        <w:t xml:space="preserve"> </w:t>
      </w:r>
    </w:p>
    <w:p w:rsidR="00E11978" w:rsidRPr="00B5034B" w:rsidRDefault="00E11978" w:rsidP="00E11978">
      <w:r w:rsidRPr="00B5034B">
        <w:t xml:space="preserve">Kathryn Booth and Lilian Mundt. </w:t>
      </w:r>
      <w:r w:rsidRPr="00B5034B">
        <w:rPr>
          <w:i/>
        </w:rPr>
        <w:t>Phlebotomy: A Competency Based Approach</w:t>
      </w:r>
      <w:r w:rsidRPr="00B5034B">
        <w:t xml:space="preserve"> 3</w:t>
      </w:r>
      <w:r w:rsidRPr="00B5034B">
        <w:rPr>
          <w:vertAlign w:val="superscript"/>
        </w:rPr>
        <w:t>rd</w:t>
      </w:r>
      <w:r w:rsidRPr="00B5034B">
        <w:t xml:space="preserve"> edition</w:t>
      </w:r>
    </w:p>
    <w:p w:rsidR="00E11978" w:rsidRPr="00B5034B" w:rsidRDefault="00E11978" w:rsidP="00E11978">
      <w:r w:rsidRPr="00B5034B">
        <w:t>ISBN 978-0073374550</w:t>
      </w:r>
    </w:p>
    <w:p w:rsidR="002A47DA" w:rsidRPr="00B5034B" w:rsidRDefault="002A47DA" w:rsidP="002A47DA"/>
    <w:p w:rsidR="00235FDF" w:rsidRPr="00B5034B" w:rsidRDefault="005D2D96" w:rsidP="00235FDF">
      <w:r w:rsidRPr="00B5034B">
        <w:rPr>
          <w:b/>
        </w:rPr>
        <w:t>SUPPLIES AND EQUIPMENT</w:t>
      </w:r>
      <w:r w:rsidR="002A47DA" w:rsidRPr="00B5034B">
        <w:rPr>
          <w:b/>
        </w:rPr>
        <w:t xml:space="preserve">: </w:t>
      </w:r>
      <w:r w:rsidR="00F4634F" w:rsidRPr="00B5034B">
        <w:rPr>
          <w:b/>
        </w:rPr>
        <w:t xml:space="preserve"> </w:t>
      </w:r>
    </w:p>
    <w:p w:rsidR="006A4BFE" w:rsidRPr="00B5034B" w:rsidRDefault="006A4BFE">
      <w:pPr>
        <w:rPr>
          <w:b/>
          <w:bCs/>
        </w:rPr>
      </w:pPr>
    </w:p>
    <w:p w:rsidR="00B5034B" w:rsidRPr="00897420" w:rsidRDefault="00B5034B" w:rsidP="00B5034B">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B5034B" w:rsidRPr="00897420" w:rsidRDefault="00B5034B" w:rsidP="00B5034B">
      <w:pPr>
        <w:rPr>
          <w:b/>
          <w:bCs/>
        </w:rPr>
      </w:pPr>
    </w:p>
    <w:p w:rsidR="00B5034B" w:rsidRPr="00897420" w:rsidRDefault="00B5034B" w:rsidP="00B5034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B5034B" w:rsidRPr="00897420" w:rsidRDefault="00B5034B" w:rsidP="00B5034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B5034B" w:rsidRPr="00897420" w:rsidRDefault="00B5034B" w:rsidP="00B5034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B5034B" w:rsidRPr="00897420" w:rsidRDefault="00B5034B" w:rsidP="00B5034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B5034B" w:rsidRPr="00897420" w:rsidRDefault="00B5034B" w:rsidP="00B5034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B5034B" w:rsidRPr="00897420" w:rsidRDefault="00B5034B" w:rsidP="00B5034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F4634F" w:rsidRPr="00B5034B" w:rsidRDefault="00F4634F" w:rsidP="00F4634F">
      <w:pPr>
        <w:rPr>
          <w:b/>
          <w:bCs/>
        </w:rPr>
      </w:pPr>
    </w:p>
    <w:p w:rsidR="00F4634F" w:rsidRPr="00B5034B" w:rsidRDefault="00F4634F" w:rsidP="00F4634F">
      <w:pPr>
        <w:rPr>
          <w:rFonts w:eastAsia="Calibri"/>
          <w:b/>
        </w:rPr>
      </w:pPr>
      <w:r w:rsidRPr="00B5034B">
        <w:rPr>
          <w:rFonts w:eastAsia="Calibri"/>
          <w:b/>
        </w:rPr>
        <w:t>Grading Requirements:</w:t>
      </w:r>
      <w:r w:rsidRPr="00B5034B">
        <w:rPr>
          <w:rFonts w:eastAsia="Calibri"/>
        </w:rPr>
        <w:t xml:space="preserve">  A </w:t>
      </w:r>
      <w:r w:rsidR="00C41538" w:rsidRPr="00B5034B">
        <w:rPr>
          <w:rFonts w:eastAsia="Calibri"/>
        </w:rPr>
        <w:t xml:space="preserve">minimum of 70% must be achieved in </w:t>
      </w:r>
      <w:r w:rsidR="00C41538" w:rsidRPr="00B5034B">
        <w:rPr>
          <w:rFonts w:eastAsia="Calibri"/>
          <w:b/>
          <w:u w:val="single"/>
        </w:rPr>
        <w:t>each</w:t>
      </w:r>
      <w:r w:rsidR="00C41538" w:rsidRPr="00B5034B">
        <w:rPr>
          <w:rFonts w:eastAsia="Calibri"/>
        </w:rPr>
        <w:t xml:space="preserve"> component. </w:t>
      </w:r>
    </w:p>
    <w:p w:rsidR="00F27C53" w:rsidRPr="00B5034B" w:rsidRDefault="00F27C53" w:rsidP="00F4634F">
      <w:pPr>
        <w:rPr>
          <w:rFonts w:eastAsia="Calibri"/>
          <w:highlight w:val="cyan"/>
        </w:rPr>
      </w:pPr>
    </w:p>
    <w:p w:rsidR="00F4634F" w:rsidRPr="00B5034B" w:rsidRDefault="00F4634F" w:rsidP="00F4634F">
      <w:pPr>
        <w:rPr>
          <w:b/>
        </w:rPr>
      </w:pPr>
      <w:r w:rsidRPr="00B5034B">
        <w:rPr>
          <w:b/>
        </w:rPr>
        <w:t>Grading Scale:</w:t>
      </w:r>
    </w:p>
    <w:p w:rsidR="00F27C53" w:rsidRPr="00B5034B" w:rsidRDefault="00F27C53" w:rsidP="00F27C53">
      <w:pPr>
        <w:autoSpaceDE w:val="0"/>
        <w:autoSpaceDN w:val="0"/>
        <w:adjustRightInd w:val="0"/>
        <w:rPr>
          <w:rFonts w:eastAsia="Calibri"/>
        </w:rPr>
      </w:pPr>
      <w:r w:rsidRPr="00B5034B">
        <w:rPr>
          <w:rFonts w:eastAsia="Calibri"/>
        </w:rPr>
        <w:t>90%-100%</w:t>
      </w:r>
      <w:r w:rsidRPr="00B5034B">
        <w:rPr>
          <w:rFonts w:eastAsia="Calibri"/>
        </w:rPr>
        <w:tab/>
        <w:t>A</w:t>
      </w:r>
      <w:r w:rsidRPr="00B5034B">
        <w:rPr>
          <w:rFonts w:eastAsia="Calibri"/>
        </w:rPr>
        <w:tab/>
      </w:r>
    </w:p>
    <w:p w:rsidR="00F27C53" w:rsidRPr="00B5034B" w:rsidRDefault="00F27C53" w:rsidP="00F27C53">
      <w:pPr>
        <w:autoSpaceDE w:val="0"/>
        <w:autoSpaceDN w:val="0"/>
        <w:adjustRightInd w:val="0"/>
        <w:rPr>
          <w:rFonts w:eastAsia="Calibri"/>
        </w:rPr>
      </w:pPr>
      <w:r w:rsidRPr="00B5034B">
        <w:rPr>
          <w:rFonts w:eastAsia="Calibri"/>
        </w:rPr>
        <w:t>80%-89%</w:t>
      </w:r>
      <w:r w:rsidRPr="00B5034B">
        <w:rPr>
          <w:rFonts w:eastAsia="Calibri"/>
        </w:rPr>
        <w:tab/>
        <w:t>B</w:t>
      </w:r>
      <w:r w:rsidRPr="00B5034B">
        <w:rPr>
          <w:rFonts w:eastAsia="Calibri"/>
        </w:rPr>
        <w:tab/>
      </w:r>
    </w:p>
    <w:p w:rsidR="00F27C53" w:rsidRPr="00B5034B" w:rsidRDefault="00F27C53" w:rsidP="00F27C53">
      <w:pPr>
        <w:autoSpaceDE w:val="0"/>
        <w:autoSpaceDN w:val="0"/>
        <w:adjustRightInd w:val="0"/>
        <w:rPr>
          <w:rFonts w:eastAsia="Calibri"/>
        </w:rPr>
      </w:pPr>
      <w:r w:rsidRPr="00B5034B">
        <w:rPr>
          <w:rFonts w:eastAsia="Calibri"/>
        </w:rPr>
        <w:t>70%-79%</w:t>
      </w:r>
      <w:r w:rsidRPr="00B5034B">
        <w:rPr>
          <w:rFonts w:eastAsia="Calibri"/>
        </w:rPr>
        <w:tab/>
        <w:t>C</w:t>
      </w:r>
      <w:r w:rsidRPr="00B5034B">
        <w:rPr>
          <w:rFonts w:eastAsia="Calibri"/>
        </w:rPr>
        <w:tab/>
      </w:r>
    </w:p>
    <w:p w:rsidR="00F27C53" w:rsidRPr="00B5034B" w:rsidRDefault="00F27C53" w:rsidP="00F27C53">
      <w:pPr>
        <w:autoSpaceDE w:val="0"/>
        <w:autoSpaceDN w:val="0"/>
        <w:adjustRightInd w:val="0"/>
        <w:rPr>
          <w:rFonts w:eastAsia="Calibri"/>
        </w:rPr>
      </w:pPr>
      <w:r w:rsidRPr="00B5034B">
        <w:rPr>
          <w:rFonts w:eastAsia="Calibri"/>
        </w:rPr>
        <w:t>60%-69%</w:t>
      </w:r>
      <w:r w:rsidRPr="00B5034B">
        <w:rPr>
          <w:rFonts w:eastAsia="Calibri"/>
        </w:rPr>
        <w:tab/>
        <w:t>D</w:t>
      </w:r>
      <w:r w:rsidRPr="00B5034B">
        <w:rPr>
          <w:rFonts w:eastAsia="Calibri"/>
        </w:rPr>
        <w:tab/>
      </w:r>
    </w:p>
    <w:p w:rsidR="00294B47" w:rsidRPr="00B5034B" w:rsidRDefault="00F27C53" w:rsidP="00F27C53">
      <w:pPr>
        <w:autoSpaceDE w:val="0"/>
        <w:autoSpaceDN w:val="0"/>
        <w:adjustRightInd w:val="0"/>
        <w:rPr>
          <w:rFonts w:eastAsia="Calibri"/>
        </w:rPr>
      </w:pPr>
      <w:r w:rsidRPr="00B5034B">
        <w:rPr>
          <w:rFonts w:eastAsia="Calibri"/>
        </w:rPr>
        <w:t>59%-Below</w:t>
      </w:r>
      <w:r w:rsidRPr="00B5034B">
        <w:rPr>
          <w:rFonts w:eastAsia="Calibri"/>
        </w:rPr>
        <w:tab/>
        <w:t>F</w:t>
      </w:r>
    </w:p>
    <w:p w:rsidR="00F27C53" w:rsidRPr="00B5034B" w:rsidRDefault="00F27C53" w:rsidP="00F27C53">
      <w:pPr>
        <w:autoSpaceDE w:val="0"/>
        <w:autoSpaceDN w:val="0"/>
        <w:adjustRightInd w:val="0"/>
      </w:pPr>
    </w:p>
    <w:p w:rsidR="00B5034B" w:rsidRPr="00897420" w:rsidRDefault="00B5034B" w:rsidP="00B5034B">
      <w:pPr>
        <w:autoSpaceDE w:val="0"/>
        <w:autoSpaceDN w:val="0"/>
        <w:adjustRightInd w:val="0"/>
      </w:pPr>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B5034B" w:rsidRPr="00897420" w:rsidRDefault="00B5034B" w:rsidP="00B5034B"/>
    <w:p w:rsidR="00B5034B" w:rsidRPr="00897420" w:rsidRDefault="00B5034B" w:rsidP="00B5034B">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B5034B" w:rsidRPr="00897420" w:rsidRDefault="00B5034B" w:rsidP="00B5034B"/>
    <w:p w:rsidR="00B5034B" w:rsidRPr="00897420" w:rsidRDefault="00B5034B" w:rsidP="00B5034B">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B5034B" w:rsidRPr="00897420" w:rsidRDefault="00B5034B" w:rsidP="00B5034B"/>
    <w:p w:rsidR="00B5034B" w:rsidRPr="00897420" w:rsidRDefault="00B5034B" w:rsidP="00B5034B">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B5034B" w:rsidRPr="00897420" w:rsidRDefault="00B5034B" w:rsidP="00B5034B"/>
    <w:p w:rsidR="00B5034B" w:rsidRPr="00897420" w:rsidRDefault="00B5034B" w:rsidP="00B5034B">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B5034B" w:rsidRPr="00897420" w:rsidRDefault="00B5034B" w:rsidP="00B5034B"/>
    <w:p w:rsidR="00B5034B" w:rsidRPr="00897420" w:rsidRDefault="00B5034B" w:rsidP="00B5034B">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B5034B" w:rsidRPr="00897420" w:rsidRDefault="00B5034B" w:rsidP="00B5034B"/>
    <w:p w:rsidR="00B5034B" w:rsidRPr="00897420" w:rsidRDefault="00B5034B" w:rsidP="00B5034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Never post profanity, racist, or sexist messages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Be respectful of fellow students and instructors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Never insult any person or their message content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Never plagiarize or publish intellectual property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Do not use text messaging abbreviations or slang </w:t>
      </w:r>
    </w:p>
    <w:p w:rsidR="00B5034B" w:rsidRPr="00897420" w:rsidRDefault="00B5034B" w:rsidP="00B5034B">
      <w:pPr>
        <w:numPr>
          <w:ilvl w:val="0"/>
          <w:numId w:val="15"/>
        </w:numPr>
        <w:shd w:val="clear" w:color="auto" w:fill="FFFFFF"/>
        <w:spacing w:before="100" w:beforeAutospacing="1" w:after="100" w:afterAutospacing="1"/>
      </w:pPr>
      <w:r w:rsidRPr="00897420">
        <w:rPr>
          <w:color w:val="2D3B45"/>
        </w:rPr>
        <w:t>Do not type in all CAPS (this is considered online yelling) </w:t>
      </w:r>
    </w:p>
    <w:p w:rsidR="00B5034B" w:rsidRPr="001072A4" w:rsidRDefault="00B5034B" w:rsidP="00B5034B"/>
    <w:p w:rsidR="00F4634F" w:rsidRPr="00B5034B" w:rsidRDefault="00F4634F" w:rsidP="00B5034B">
      <w:pPr>
        <w:autoSpaceDE w:val="0"/>
        <w:autoSpaceDN w:val="0"/>
        <w:adjustRightInd w:val="0"/>
      </w:pPr>
      <w:bookmarkStart w:id="0" w:name="_GoBack"/>
      <w:bookmarkEnd w:id="0"/>
    </w:p>
    <w:sectPr w:rsidR="00F4634F" w:rsidRPr="00B5034B"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35" w:rsidRDefault="008F0B35" w:rsidP="00F52ACC">
      <w:r>
        <w:separator/>
      </w:r>
    </w:p>
  </w:endnote>
  <w:endnote w:type="continuationSeparator" w:id="0">
    <w:p w:rsidR="008F0B35" w:rsidRDefault="008F0B3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35" w:rsidRDefault="008F0B35" w:rsidP="00F52ACC">
      <w:r>
        <w:separator/>
      </w:r>
    </w:p>
  </w:footnote>
  <w:footnote w:type="continuationSeparator" w:id="0">
    <w:p w:rsidR="008F0B35" w:rsidRDefault="008F0B3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7523A"/>
    <w:multiLevelType w:val="hybridMultilevel"/>
    <w:tmpl w:val="0394805A"/>
    <w:lvl w:ilvl="0" w:tplc="C1D8FF10">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8"/>
  </w:num>
  <w:num w:numId="6">
    <w:abstractNumId w:val="14"/>
  </w:num>
  <w:num w:numId="7">
    <w:abstractNumId w:val="11"/>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2"/>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1E1166"/>
    <w:rsid w:val="00235FDF"/>
    <w:rsid w:val="0026401F"/>
    <w:rsid w:val="00294B47"/>
    <w:rsid w:val="00296855"/>
    <w:rsid w:val="002A47DA"/>
    <w:rsid w:val="002B1896"/>
    <w:rsid w:val="002C3219"/>
    <w:rsid w:val="002E0538"/>
    <w:rsid w:val="003064BE"/>
    <w:rsid w:val="00320C82"/>
    <w:rsid w:val="0032524D"/>
    <w:rsid w:val="003415C6"/>
    <w:rsid w:val="00354D96"/>
    <w:rsid w:val="0037283C"/>
    <w:rsid w:val="003A51CB"/>
    <w:rsid w:val="003A5636"/>
    <w:rsid w:val="004229CB"/>
    <w:rsid w:val="00514E79"/>
    <w:rsid w:val="00544C0B"/>
    <w:rsid w:val="005A2DB0"/>
    <w:rsid w:val="005C6C8D"/>
    <w:rsid w:val="005D0E99"/>
    <w:rsid w:val="005D2D96"/>
    <w:rsid w:val="006342C9"/>
    <w:rsid w:val="006835B9"/>
    <w:rsid w:val="006A4BFE"/>
    <w:rsid w:val="006B211F"/>
    <w:rsid w:val="00710ED3"/>
    <w:rsid w:val="007E001E"/>
    <w:rsid w:val="00822E3D"/>
    <w:rsid w:val="0085664F"/>
    <w:rsid w:val="00861CB6"/>
    <w:rsid w:val="00885A8F"/>
    <w:rsid w:val="008A7EA5"/>
    <w:rsid w:val="008E3B4A"/>
    <w:rsid w:val="008F0B35"/>
    <w:rsid w:val="009130CF"/>
    <w:rsid w:val="00914403"/>
    <w:rsid w:val="00927540"/>
    <w:rsid w:val="00933CB6"/>
    <w:rsid w:val="00972574"/>
    <w:rsid w:val="009B7F77"/>
    <w:rsid w:val="009C11E5"/>
    <w:rsid w:val="00A126C1"/>
    <w:rsid w:val="00A75042"/>
    <w:rsid w:val="00AC5280"/>
    <w:rsid w:val="00AD734D"/>
    <w:rsid w:val="00AF0EC8"/>
    <w:rsid w:val="00B4469F"/>
    <w:rsid w:val="00B5034B"/>
    <w:rsid w:val="00B91E8D"/>
    <w:rsid w:val="00B9243F"/>
    <w:rsid w:val="00BD1F52"/>
    <w:rsid w:val="00BF5892"/>
    <w:rsid w:val="00C1037F"/>
    <w:rsid w:val="00C41538"/>
    <w:rsid w:val="00C4544A"/>
    <w:rsid w:val="00C652C2"/>
    <w:rsid w:val="00CA1A52"/>
    <w:rsid w:val="00CC7F37"/>
    <w:rsid w:val="00CE526B"/>
    <w:rsid w:val="00CF7D5D"/>
    <w:rsid w:val="00D05433"/>
    <w:rsid w:val="00D1677D"/>
    <w:rsid w:val="00D3204C"/>
    <w:rsid w:val="00D7703F"/>
    <w:rsid w:val="00E00EF3"/>
    <w:rsid w:val="00E11978"/>
    <w:rsid w:val="00E352FE"/>
    <w:rsid w:val="00E95D68"/>
    <w:rsid w:val="00EA25BA"/>
    <w:rsid w:val="00EA5BD3"/>
    <w:rsid w:val="00EB58F7"/>
    <w:rsid w:val="00F20835"/>
    <w:rsid w:val="00F27C53"/>
    <w:rsid w:val="00F4634F"/>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DFAE3"/>
  <w15:docId w15:val="{B2460174-9058-4D6F-AF99-A24C2217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ListParagraph">
    <w:name w:val="List Paragraph"/>
    <w:basedOn w:val="Normal"/>
    <w:uiPriority w:val="34"/>
    <w:qFormat/>
    <w:rsid w:val="00C41538"/>
    <w:pPr>
      <w:ind w:left="720"/>
      <w:contextualSpacing/>
    </w:pPr>
  </w:style>
  <w:style w:type="paragraph" w:styleId="NoSpacing">
    <w:name w:val="No Spacing"/>
    <w:uiPriority w:val="1"/>
    <w:qFormat/>
    <w:rsid w:val="0032524D"/>
    <w:rPr>
      <w:rFonts w:asciiTheme="minorHAnsi" w:eastAsiaTheme="minorHAnsi" w:hAnsiTheme="minorHAnsi" w:cstheme="minorBidi"/>
      <w:sz w:val="22"/>
      <w:szCs w:val="22"/>
    </w:rPr>
  </w:style>
  <w:style w:type="paragraph" w:customStyle="1" w:styleId="Level1">
    <w:name w:val="Level 1"/>
    <w:basedOn w:val="Normal"/>
    <w:rsid w:val="0032524D"/>
    <w:pPr>
      <w:widowControl w:val="0"/>
      <w:autoSpaceDE w:val="0"/>
      <w:autoSpaceDN w:val="0"/>
      <w:adjustRightInd w:val="0"/>
      <w:ind w:left="1170" w:hanging="810"/>
      <w:outlineLvl w:val="0"/>
    </w:pPr>
  </w:style>
  <w:style w:type="paragraph" w:styleId="NormalWeb">
    <w:name w:val="Normal (Web)"/>
    <w:basedOn w:val="Normal"/>
    <w:uiPriority w:val="99"/>
    <w:unhideWhenUsed/>
    <w:rsid w:val="00B5034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2013-08-08T13:54:00Z</cp:lastPrinted>
  <dcterms:created xsi:type="dcterms:W3CDTF">2019-08-19T19:24:00Z</dcterms:created>
  <dcterms:modified xsi:type="dcterms:W3CDTF">2020-08-11T03:19:00Z</dcterms:modified>
</cp:coreProperties>
</file>