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14A16" w14:textId="77777777" w:rsidR="006A4BFE" w:rsidRPr="006742A1" w:rsidRDefault="00EA5BD3">
      <w:pPr>
        <w:pStyle w:val="Title"/>
        <w:jc w:val="center"/>
        <w:rPr>
          <w:sz w:val="20"/>
        </w:rPr>
      </w:pPr>
      <w:r w:rsidRPr="006742A1">
        <w:rPr>
          <w:noProof/>
          <w:sz w:val="20"/>
        </w:rPr>
        <w:drawing>
          <wp:inline distT="0" distB="0" distL="0" distR="0" wp14:anchorId="4DAC882B" wp14:editId="6EF0C8BD">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1D83F45A" w14:textId="77777777" w:rsidR="007F18A1" w:rsidRPr="006742A1" w:rsidRDefault="005D2D96" w:rsidP="005C4648">
      <w:pPr>
        <w:rPr>
          <w:bCs/>
        </w:rPr>
      </w:pPr>
      <w:r w:rsidRPr="006742A1">
        <w:rPr>
          <w:b/>
          <w:bCs/>
        </w:rPr>
        <w:t>COURSE</w:t>
      </w:r>
      <w:r w:rsidR="00076E31" w:rsidRPr="006742A1">
        <w:rPr>
          <w:b/>
          <w:bCs/>
        </w:rPr>
        <w:t xml:space="preserve">: </w:t>
      </w:r>
      <w:r w:rsidR="007729D5" w:rsidRPr="006742A1">
        <w:rPr>
          <w:b/>
          <w:bCs/>
        </w:rPr>
        <w:t xml:space="preserve"> </w:t>
      </w:r>
      <w:r w:rsidR="00076E31" w:rsidRPr="006742A1">
        <w:rPr>
          <w:b/>
          <w:bCs/>
        </w:rPr>
        <w:t xml:space="preserve"> </w:t>
      </w:r>
      <w:r w:rsidR="00216EAE" w:rsidRPr="006742A1">
        <w:rPr>
          <w:bCs/>
        </w:rPr>
        <w:t xml:space="preserve">HNUR </w:t>
      </w:r>
      <w:r w:rsidR="00342350" w:rsidRPr="006742A1">
        <w:rPr>
          <w:bCs/>
        </w:rPr>
        <w:t>2</w:t>
      </w:r>
      <w:r w:rsidR="002B5795" w:rsidRPr="006742A1">
        <w:rPr>
          <w:bCs/>
        </w:rPr>
        <w:t xml:space="preserve">991 </w:t>
      </w:r>
      <w:r w:rsidR="00EC68AC" w:rsidRPr="006742A1">
        <w:rPr>
          <w:bCs/>
        </w:rPr>
        <w:t xml:space="preserve">- </w:t>
      </w:r>
      <w:r w:rsidR="002B5795" w:rsidRPr="006742A1">
        <w:rPr>
          <w:bCs/>
        </w:rPr>
        <w:t>SPECIAL PROJECTS I</w:t>
      </w:r>
    </w:p>
    <w:p w14:paraId="6A41E9AC" w14:textId="77777777" w:rsidR="006A4BFE" w:rsidRPr="006742A1" w:rsidRDefault="007729D5" w:rsidP="005C4648">
      <w:pPr>
        <w:rPr>
          <w:b/>
          <w:bCs/>
          <w:caps/>
        </w:rPr>
      </w:pPr>
      <w:r w:rsidRPr="006742A1">
        <w:rPr>
          <w:b/>
          <w:bCs/>
        </w:rPr>
        <w:tab/>
      </w:r>
      <w:r w:rsidR="006A4BFE" w:rsidRPr="006742A1">
        <w:rPr>
          <w:b/>
          <w:bCs/>
        </w:rPr>
        <w:tab/>
        <w:t xml:space="preserve"> </w:t>
      </w:r>
      <w:r w:rsidR="006A4BFE" w:rsidRPr="006742A1">
        <w:rPr>
          <w:b/>
          <w:bCs/>
        </w:rPr>
        <w:tab/>
      </w:r>
      <w:r w:rsidR="006A4BFE" w:rsidRPr="006742A1">
        <w:rPr>
          <w:b/>
          <w:bCs/>
        </w:rPr>
        <w:tab/>
      </w:r>
      <w:r w:rsidR="006A4BFE" w:rsidRPr="006742A1">
        <w:rPr>
          <w:b/>
          <w:bCs/>
        </w:rPr>
        <w:tab/>
      </w:r>
      <w:r w:rsidR="006A4BFE" w:rsidRPr="006742A1">
        <w:rPr>
          <w:b/>
          <w:bCs/>
        </w:rPr>
        <w:tab/>
      </w:r>
      <w:r w:rsidR="006A4BFE" w:rsidRPr="006742A1">
        <w:rPr>
          <w:b/>
          <w:bCs/>
          <w:caps/>
        </w:rPr>
        <w:tab/>
        <w:t xml:space="preserve"> </w:t>
      </w:r>
    </w:p>
    <w:p w14:paraId="7DAE6889" w14:textId="023BFDE6" w:rsidR="006A4BFE" w:rsidRPr="006742A1" w:rsidRDefault="00076E31">
      <w:pPr>
        <w:rPr>
          <w:b/>
        </w:rPr>
      </w:pPr>
      <w:r w:rsidRPr="006742A1">
        <w:rPr>
          <w:b/>
        </w:rPr>
        <w:t xml:space="preserve">CRN:  </w:t>
      </w:r>
    </w:p>
    <w:p w14:paraId="26ED560B" w14:textId="77777777" w:rsidR="006A4BFE" w:rsidRPr="006742A1" w:rsidRDefault="006A4BFE">
      <w:pPr>
        <w:rPr>
          <w:b/>
        </w:rPr>
      </w:pPr>
    </w:p>
    <w:p w14:paraId="7A0AAAA6" w14:textId="77777777" w:rsidR="006A4BFE" w:rsidRPr="006742A1" w:rsidRDefault="005D2D96">
      <w:pPr>
        <w:rPr>
          <w:b/>
        </w:rPr>
      </w:pPr>
      <w:r w:rsidRPr="006742A1">
        <w:rPr>
          <w:b/>
          <w:bCs/>
        </w:rPr>
        <w:t xml:space="preserve">CREDIT HOURS </w:t>
      </w:r>
      <w:r w:rsidR="006A4BFE" w:rsidRPr="006742A1">
        <w:rPr>
          <w:b/>
          <w:bCs/>
        </w:rPr>
        <w:t xml:space="preserve">(Lecture/Lab/Total): </w:t>
      </w:r>
      <w:r w:rsidR="00342350" w:rsidRPr="006742A1">
        <w:rPr>
          <w:bCs/>
        </w:rPr>
        <w:t>1/0/1</w:t>
      </w:r>
    </w:p>
    <w:p w14:paraId="0641AD86" w14:textId="77777777" w:rsidR="006A4BFE" w:rsidRPr="006742A1" w:rsidRDefault="006A4BFE">
      <w:pPr>
        <w:rPr>
          <w:b/>
          <w:bCs/>
        </w:rPr>
      </w:pPr>
    </w:p>
    <w:p w14:paraId="20AAB40A" w14:textId="77777777" w:rsidR="002A47DA" w:rsidRPr="006742A1" w:rsidRDefault="005D2D96" w:rsidP="00F52ACC">
      <w:pPr>
        <w:rPr>
          <w:b/>
          <w:bCs/>
        </w:rPr>
      </w:pPr>
      <w:r w:rsidRPr="006742A1">
        <w:rPr>
          <w:b/>
          <w:bCs/>
        </w:rPr>
        <w:t xml:space="preserve">CONTACT HOUR </w:t>
      </w:r>
      <w:r w:rsidR="006A4BFE" w:rsidRPr="006742A1">
        <w:rPr>
          <w:b/>
          <w:bCs/>
        </w:rPr>
        <w:t>(Lecture/Lab/Total):</w:t>
      </w:r>
      <w:r w:rsidR="00EB58F7" w:rsidRPr="006742A1">
        <w:rPr>
          <w:b/>
          <w:bCs/>
        </w:rPr>
        <w:t xml:space="preserve"> </w:t>
      </w:r>
      <w:r w:rsidR="002B5795" w:rsidRPr="006742A1">
        <w:rPr>
          <w:bCs/>
        </w:rPr>
        <w:t>30</w:t>
      </w:r>
      <w:r w:rsidR="0029690D" w:rsidRPr="006742A1">
        <w:rPr>
          <w:bCs/>
        </w:rPr>
        <w:t>/</w:t>
      </w:r>
      <w:r w:rsidR="002B5795" w:rsidRPr="006742A1">
        <w:rPr>
          <w:bCs/>
        </w:rPr>
        <w:t>0</w:t>
      </w:r>
      <w:r w:rsidR="00342350" w:rsidRPr="006742A1">
        <w:rPr>
          <w:bCs/>
        </w:rPr>
        <w:t>/30</w:t>
      </w:r>
    </w:p>
    <w:p w14:paraId="4FC9AC9D" w14:textId="77777777" w:rsidR="00F52ACC" w:rsidRPr="006742A1" w:rsidRDefault="00EB58F7" w:rsidP="00F52ACC">
      <w:pPr>
        <w:rPr>
          <w:b/>
          <w:bCs/>
        </w:rPr>
      </w:pPr>
      <w:r w:rsidRPr="006742A1">
        <w:rPr>
          <w:b/>
          <w:bCs/>
        </w:rPr>
        <w:t xml:space="preserve"> </w:t>
      </w:r>
    </w:p>
    <w:p w14:paraId="06EFD9BB" w14:textId="77777777" w:rsidR="00F52ACC" w:rsidRPr="006742A1" w:rsidRDefault="00D7703F" w:rsidP="00F52ACC">
      <w:pPr>
        <w:rPr>
          <w:b/>
          <w:bCs/>
        </w:rPr>
      </w:pPr>
      <w:r w:rsidRPr="006742A1">
        <w:rPr>
          <w:b/>
          <w:bCs/>
        </w:rPr>
        <w:t>INSTRUCTOR INFORMATION</w:t>
      </w:r>
    </w:p>
    <w:p w14:paraId="3A80947B" w14:textId="77ABC7BD" w:rsidR="006835B9" w:rsidRPr="006742A1" w:rsidRDefault="006835B9" w:rsidP="006835B9">
      <w:pPr>
        <w:ind w:left="720"/>
        <w:rPr>
          <w:b/>
          <w:bCs/>
        </w:rPr>
      </w:pPr>
      <w:r w:rsidRPr="006742A1">
        <w:rPr>
          <w:b/>
          <w:bCs/>
        </w:rPr>
        <w:t xml:space="preserve">Name:  </w:t>
      </w:r>
    </w:p>
    <w:p w14:paraId="71CCF957" w14:textId="3DDF1EC3" w:rsidR="006835B9" w:rsidRPr="006742A1" w:rsidRDefault="006835B9" w:rsidP="006835B9">
      <w:pPr>
        <w:ind w:firstLine="720"/>
        <w:rPr>
          <w:b/>
          <w:bCs/>
        </w:rPr>
      </w:pPr>
      <w:r w:rsidRPr="006742A1">
        <w:rPr>
          <w:b/>
          <w:bCs/>
        </w:rPr>
        <w:t xml:space="preserve">Email:  </w:t>
      </w:r>
    </w:p>
    <w:p w14:paraId="5F866375" w14:textId="58DE8505" w:rsidR="006835B9" w:rsidRPr="006742A1" w:rsidRDefault="006835B9" w:rsidP="006835B9">
      <w:pPr>
        <w:ind w:firstLine="720"/>
        <w:rPr>
          <w:b/>
          <w:bCs/>
        </w:rPr>
      </w:pPr>
      <w:r w:rsidRPr="006742A1">
        <w:rPr>
          <w:b/>
          <w:bCs/>
        </w:rPr>
        <w:t xml:space="preserve">Phone: </w:t>
      </w:r>
    </w:p>
    <w:p w14:paraId="41A26C3A" w14:textId="1ABD0920" w:rsidR="006835B9" w:rsidRPr="006742A1" w:rsidRDefault="006835B9" w:rsidP="006835B9">
      <w:pPr>
        <w:ind w:firstLine="720"/>
        <w:rPr>
          <w:b/>
          <w:bCs/>
        </w:rPr>
      </w:pPr>
      <w:r w:rsidRPr="006742A1">
        <w:rPr>
          <w:b/>
          <w:bCs/>
        </w:rPr>
        <w:t xml:space="preserve">Office:  </w:t>
      </w:r>
    </w:p>
    <w:p w14:paraId="0F1EB60E" w14:textId="55724B13" w:rsidR="006835B9" w:rsidRPr="006742A1" w:rsidRDefault="006835B9" w:rsidP="006835B9">
      <w:pPr>
        <w:ind w:firstLine="720"/>
        <w:rPr>
          <w:b/>
          <w:bCs/>
        </w:rPr>
      </w:pPr>
      <w:r w:rsidRPr="006742A1">
        <w:rPr>
          <w:b/>
          <w:bCs/>
        </w:rPr>
        <w:t xml:space="preserve">Office Hours: </w:t>
      </w:r>
    </w:p>
    <w:p w14:paraId="283AE76B" w14:textId="77FF4B42" w:rsidR="006835B9" w:rsidRPr="006742A1" w:rsidRDefault="006835B9" w:rsidP="006835B9">
      <w:pPr>
        <w:ind w:firstLine="720"/>
        <w:rPr>
          <w:b/>
          <w:bCs/>
        </w:rPr>
      </w:pPr>
      <w:r w:rsidRPr="006742A1">
        <w:rPr>
          <w:b/>
          <w:bCs/>
        </w:rPr>
        <w:t xml:space="preserve">Class Location: </w:t>
      </w:r>
    </w:p>
    <w:p w14:paraId="76CCAD6A" w14:textId="77777777" w:rsidR="00076E31" w:rsidRPr="006742A1" w:rsidRDefault="00076E31" w:rsidP="00076E31">
      <w:pPr>
        <w:rPr>
          <w:b/>
        </w:rPr>
      </w:pPr>
    </w:p>
    <w:p w14:paraId="2525A888" w14:textId="77777777" w:rsidR="00531B24" w:rsidRPr="006742A1" w:rsidRDefault="005D2D96" w:rsidP="00342350">
      <w:pPr>
        <w:widowControl w:val="0"/>
        <w:snapToGrid w:val="0"/>
        <w:rPr>
          <w:rFonts w:cs="Calibri"/>
          <w:b/>
          <w:lang w:eastAsia="ar-SA"/>
        </w:rPr>
      </w:pPr>
      <w:r w:rsidRPr="006742A1">
        <w:rPr>
          <w:b/>
        </w:rPr>
        <w:t>COURSE DESCRIPTION</w:t>
      </w:r>
      <w:r w:rsidR="00F52ACC" w:rsidRPr="006742A1">
        <w:rPr>
          <w:b/>
        </w:rPr>
        <w:t>:</w:t>
      </w:r>
      <w:r w:rsidR="006A4BFE" w:rsidRPr="006742A1">
        <w:t xml:space="preserve"> </w:t>
      </w:r>
      <w:r w:rsidR="002A47DA" w:rsidRPr="006742A1">
        <w:t xml:space="preserve"> </w:t>
      </w:r>
      <w:r w:rsidR="002B5795" w:rsidRPr="006742A1">
        <w:rPr>
          <w:rFonts w:cs="Calibri"/>
          <w:lang w:eastAsia="ar-SA"/>
        </w:rPr>
        <w:t>The course is designed to prepare the practical nursing students for the NCLEX-PN exam. The course will provide the student with an overall review of material taught within the program, and it will assist the student in developing constructive test taking skills and strategies in order to successfully complete their licensure examination.</w:t>
      </w:r>
    </w:p>
    <w:p w14:paraId="30BF27F9" w14:textId="77777777" w:rsidR="00342350" w:rsidRPr="006742A1" w:rsidRDefault="00342350" w:rsidP="00342350">
      <w:pPr>
        <w:widowControl w:val="0"/>
        <w:snapToGrid w:val="0"/>
        <w:rPr>
          <w:b/>
        </w:rPr>
      </w:pPr>
    </w:p>
    <w:p w14:paraId="306D48A2" w14:textId="77777777" w:rsidR="007642AB" w:rsidRPr="006742A1" w:rsidRDefault="005D2D96">
      <w:pPr>
        <w:rPr>
          <w:bCs/>
        </w:rPr>
      </w:pPr>
      <w:r w:rsidRPr="006742A1">
        <w:rPr>
          <w:b/>
          <w:bCs/>
        </w:rPr>
        <w:t>PREREQUISITES</w:t>
      </w:r>
      <w:r w:rsidR="00F52ACC" w:rsidRPr="006742A1">
        <w:rPr>
          <w:b/>
          <w:bCs/>
        </w:rPr>
        <w:t>:</w:t>
      </w:r>
      <w:r w:rsidR="00EB58F7" w:rsidRPr="006742A1">
        <w:rPr>
          <w:b/>
          <w:bCs/>
        </w:rPr>
        <w:t xml:space="preserve">  </w:t>
      </w:r>
      <w:r w:rsidR="0011586F" w:rsidRPr="006742A1">
        <w:rPr>
          <w:bCs/>
        </w:rPr>
        <w:t xml:space="preserve">Concurrent enrollment in, or successful completion of, </w:t>
      </w:r>
      <w:r w:rsidR="00357C52" w:rsidRPr="006742A1">
        <w:rPr>
          <w:bCs/>
        </w:rPr>
        <w:t>HNUR 2410</w:t>
      </w:r>
      <w:r w:rsidR="0011586F" w:rsidRPr="006742A1">
        <w:rPr>
          <w:bCs/>
        </w:rPr>
        <w:t xml:space="preserve"> – </w:t>
      </w:r>
      <w:r w:rsidR="00357C52" w:rsidRPr="006742A1">
        <w:rPr>
          <w:bCs/>
        </w:rPr>
        <w:t>Practical Nursing III, HNUR 2411</w:t>
      </w:r>
      <w:r w:rsidR="0011586F" w:rsidRPr="006742A1">
        <w:rPr>
          <w:bCs/>
        </w:rPr>
        <w:t xml:space="preserve"> – Practical Nursing III Clinical, and HN</w:t>
      </w:r>
      <w:r w:rsidR="00357C52" w:rsidRPr="006742A1">
        <w:rPr>
          <w:bCs/>
        </w:rPr>
        <w:t xml:space="preserve">UR 2813 </w:t>
      </w:r>
      <w:r w:rsidR="0011586F" w:rsidRPr="006742A1">
        <w:rPr>
          <w:bCs/>
        </w:rPr>
        <w:t>– PN Leadership.</w:t>
      </w:r>
    </w:p>
    <w:p w14:paraId="6B884C23" w14:textId="77777777" w:rsidR="00342350" w:rsidRPr="006742A1" w:rsidRDefault="00342350">
      <w:pPr>
        <w:rPr>
          <w:b/>
          <w:bCs/>
        </w:rPr>
      </w:pPr>
    </w:p>
    <w:p w14:paraId="66DDBA06" w14:textId="77777777" w:rsidR="007729D5" w:rsidRPr="006742A1" w:rsidRDefault="005D2D96" w:rsidP="007729D5">
      <w:pPr>
        <w:pStyle w:val="Heading2"/>
        <w:ind w:hanging="5040"/>
      </w:pPr>
      <w:r w:rsidRPr="006742A1">
        <w:t>LEARNING OUTCOMES</w:t>
      </w:r>
      <w:r w:rsidR="006A4BFE" w:rsidRPr="006742A1">
        <w:t>:</w:t>
      </w:r>
      <w:r w:rsidR="00EB58F7" w:rsidRPr="006742A1">
        <w:t xml:space="preserve">  </w:t>
      </w:r>
    </w:p>
    <w:p w14:paraId="633653D1" w14:textId="77777777" w:rsidR="002B5795" w:rsidRPr="006742A1" w:rsidRDefault="002B5795" w:rsidP="002B5795">
      <w:r w:rsidRPr="006742A1">
        <w:t xml:space="preserve">Upon successful completion of this </w:t>
      </w:r>
      <w:r w:rsidR="00F75E93" w:rsidRPr="006742A1">
        <w:t xml:space="preserve">Comprehensive Live Review </w:t>
      </w:r>
      <w:r w:rsidRPr="006742A1">
        <w:t>course</w:t>
      </w:r>
      <w:r w:rsidR="00F75E93" w:rsidRPr="006742A1">
        <w:t xml:space="preserve">, </w:t>
      </w:r>
      <w:r w:rsidRPr="006742A1">
        <w:t>with a minimum of 80% accuracy, the student will:</w:t>
      </w:r>
    </w:p>
    <w:p w14:paraId="363A5863" w14:textId="77777777" w:rsidR="002B5795" w:rsidRPr="006742A1" w:rsidRDefault="002B5795" w:rsidP="002B5795">
      <w:r w:rsidRPr="006742A1">
        <w:t>1.</w:t>
      </w:r>
      <w:r w:rsidRPr="006742A1">
        <w:tab/>
        <w:t>The student will complete the NCLEX-PN registration process.</w:t>
      </w:r>
    </w:p>
    <w:p w14:paraId="775D912C" w14:textId="77777777" w:rsidR="002B5795" w:rsidRPr="006742A1" w:rsidRDefault="002B5795" w:rsidP="002B5795">
      <w:r w:rsidRPr="006742A1">
        <w:t>2.</w:t>
      </w:r>
      <w:r w:rsidRPr="006742A1">
        <w:tab/>
        <w:t>The student will review and practice test taking strategies.</w:t>
      </w:r>
    </w:p>
    <w:p w14:paraId="5B974290" w14:textId="77777777" w:rsidR="002B5795" w:rsidRPr="006742A1" w:rsidRDefault="002B5795" w:rsidP="002B5795">
      <w:r w:rsidRPr="006742A1">
        <w:t>3.</w:t>
      </w:r>
      <w:r w:rsidRPr="006742A1">
        <w:tab/>
        <w:t>The student will identify client need categories as defined</w:t>
      </w:r>
      <w:r w:rsidR="00042B96" w:rsidRPr="006742A1">
        <w:t xml:space="preserve"> </w:t>
      </w:r>
      <w:r w:rsidRPr="006742A1">
        <w:t>by the NCLEX-PN test plan including:</w:t>
      </w:r>
    </w:p>
    <w:p w14:paraId="54E178A3" w14:textId="77777777" w:rsidR="002B5795" w:rsidRPr="006742A1" w:rsidRDefault="002B5795" w:rsidP="002B5795">
      <w:r w:rsidRPr="006742A1">
        <w:t xml:space="preserve">    </w:t>
      </w:r>
      <w:r w:rsidRPr="006742A1">
        <w:tab/>
      </w:r>
      <w:r w:rsidRPr="006742A1">
        <w:tab/>
        <w:t>Safe and Effective Care Environment</w:t>
      </w:r>
    </w:p>
    <w:p w14:paraId="68DDD563" w14:textId="77777777" w:rsidR="002B5795" w:rsidRPr="006742A1" w:rsidRDefault="002B5795" w:rsidP="002B5795">
      <w:r w:rsidRPr="006742A1">
        <w:t xml:space="preserve">    </w:t>
      </w:r>
      <w:r w:rsidRPr="006742A1">
        <w:tab/>
      </w:r>
      <w:r w:rsidRPr="006742A1">
        <w:tab/>
        <w:t>Health Promotion and Maintenance</w:t>
      </w:r>
    </w:p>
    <w:p w14:paraId="21501E71" w14:textId="77777777" w:rsidR="002B5795" w:rsidRPr="006742A1" w:rsidRDefault="002B5795" w:rsidP="002B5795">
      <w:r w:rsidRPr="006742A1">
        <w:t xml:space="preserve">    </w:t>
      </w:r>
      <w:r w:rsidRPr="006742A1">
        <w:tab/>
      </w:r>
      <w:r w:rsidRPr="006742A1">
        <w:tab/>
        <w:t>Psychosocial Integrity</w:t>
      </w:r>
    </w:p>
    <w:p w14:paraId="19ACA8F9" w14:textId="77777777" w:rsidR="00F75E93" w:rsidRPr="006742A1" w:rsidRDefault="002B5795" w:rsidP="002B5795">
      <w:r w:rsidRPr="006742A1">
        <w:t xml:space="preserve">    </w:t>
      </w:r>
      <w:r w:rsidRPr="006742A1">
        <w:tab/>
      </w:r>
      <w:r w:rsidRPr="006742A1">
        <w:tab/>
        <w:t>Physiological Integrity</w:t>
      </w:r>
    </w:p>
    <w:p w14:paraId="0FDB1CB8" w14:textId="77777777" w:rsidR="00F75E93" w:rsidRPr="006742A1" w:rsidRDefault="002B5795" w:rsidP="002B5795">
      <w:r w:rsidRPr="006742A1">
        <w:t>5.</w:t>
      </w:r>
      <w:r w:rsidRPr="006742A1">
        <w:tab/>
        <w:t xml:space="preserve">The student will </w:t>
      </w:r>
      <w:r w:rsidR="00F75E93" w:rsidRPr="006742A1">
        <w:t xml:space="preserve">attend and </w:t>
      </w:r>
      <w:r w:rsidRPr="006742A1">
        <w:t xml:space="preserve">complete </w:t>
      </w:r>
      <w:r w:rsidR="00F75E93" w:rsidRPr="006742A1">
        <w:t xml:space="preserve">and fully participate in </w:t>
      </w:r>
      <w:r w:rsidRPr="006742A1">
        <w:t xml:space="preserve">a </w:t>
      </w:r>
      <w:r w:rsidR="00F75E93" w:rsidRPr="006742A1">
        <w:t>3 day</w:t>
      </w:r>
      <w:r w:rsidRPr="006742A1">
        <w:t xml:space="preserve"> Comprehensive</w:t>
      </w:r>
      <w:r w:rsidR="00F75E93" w:rsidRPr="006742A1">
        <w:t xml:space="preserve"> and Interactive </w:t>
      </w:r>
    </w:p>
    <w:p w14:paraId="63E98486" w14:textId="69EEB7FB" w:rsidR="00BA1453" w:rsidRPr="006742A1" w:rsidRDefault="00F75E93" w:rsidP="00BA1453">
      <w:r w:rsidRPr="006742A1">
        <w:tab/>
        <w:t>Live Review</w:t>
      </w:r>
      <w:r w:rsidR="002B5795" w:rsidRPr="006742A1">
        <w:t xml:space="preserve"> which has a 96% predictive for outcomes of the NCLEX exam.</w:t>
      </w:r>
    </w:p>
    <w:p w14:paraId="061501D6" w14:textId="38CAFECB" w:rsidR="002C58FF" w:rsidRPr="006742A1" w:rsidRDefault="002C58FF" w:rsidP="002C58FF">
      <w:pPr>
        <w:ind w:left="720" w:hanging="720"/>
      </w:pPr>
      <w:r w:rsidRPr="006742A1">
        <w:t xml:space="preserve">6. </w:t>
      </w:r>
      <w:r w:rsidRPr="006742A1">
        <w:tab/>
        <w:t>The student will participate in a capstone project throughout the semester with the completion occurring in Special Projects.</w:t>
      </w:r>
    </w:p>
    <w:p w14:paraId="108E060A" w14:textId="5110EA2B" w:rsidR="009832AE" w:rsidRPr="006742A1" w:rsidRDefault="002C58FF" w:rsidP="00CD5497">
      <w:pPr>
        <w:ind w:left="720" w:hanging="720"/>
      </w:pPr>
      <w:r w:rsidRPr="006742A1">
        <w:t xml:space="preserve">7. </w:t>
      </w:r>
      <w:r w:rsidRPr="006742A1">
        <w:tab/>
        <w:t>Students will complete 50% of a NCLEX preparation program</w:t>
      </w:r>
      <w:r w:rsidR="00CD5497" w:rsidRPr="006742A1">
        <w:t xml:space="preserve"> with 50% available to continue after graduation. Program will indicate to student when an ability to pass NCLEX has been achieved.</w:t>
      </w:r>
    </w:p>
    <w:p w14:paraId="10F4546F" w14:textId="77777777" w:rsidR="00CD5497" w:rsidRPr="006742A1" w:rsidRDefault="00CD5497" w:rsidP="00CD5497">
      <w:pPr>
        <w:ind w:left="720" w:hanging="720"/>
      </w:pPr>
    </w:p>
    <w:p w14:paraId="338A5CB0" w14:textId="77777777" w:rsidR="002C3219" w:rsidRPr="006742A1" w:rsidRDefault="005D2D96" w:rsidP="00BA1453">
      <w:pPr>
        <w:rPr>
          <w:b/>
        </w:rPr>
      </w:pPr>
      <w:r w:rsidRPr="006742A1">
        <w:rPr>
          <w:b/>
        </w:rPr>
        <w:t>ASSESSMENT MEASURES</w:t>
      </w:r>
      <w:r w:rsidR="002A47DA" w:rsidRPr="006742A1">
        <w:rPr>
          <w:b/>
        </w:rPr>
        <w:t xml:space="preserve">:  </w:t>
      </w:r>
    </w:p>
    <w:p w14:paraId="5E12A879" w14:textId="3A485B92" w:rsidR="00E33CC6" w:rsidRPr="006742A1" w:rsidRDefault="00CD1A11" w:rsidP="007729D5">
      <w:r w:rsidRPr="006742A1">
        <w:t xml:space="preserve">Completion of ATI Capstone assignments, completion of 50% of Virtual ATI, participation and attendance in the ATI Live Review, and </w:t>
      </w:r>
      <w:r w:rsidR="00B400BC" w:rsidRPr="006742A1">
        <w:t>comprehensive predictor exam.</w:t>
      </w:r>
      <w:r w:rsidR="00E33CC6" w:rsidRPr="006742A1">
        <w:t xml:space="preserve"> </w:t>
      </w:r>
    </w:p>
    <w:p w14:paraId="0CD61050" w14:textId="77777777" w:rsidR="007642AB" w:rsidRPr="006742A1" w:rsidRDefault="007642AB" w:rsidP="008E3B4A">
      <w:pPr>
        <w:pStyle w:val="Heading2"/>
        <w:ind w:hanging="5040"/>
      </w:pPr>
    </w:p>
    <w:p w14:paraId="2A3579B0" w14:textId="77777777" w:rsidR="00765CDA" w:rsidRDefault="005D2D96" w:rsidP="008E3B4A">
      <w:pPr>
        <w:pStyle w:val="Heading2"/>
        <w:ind w:hanging="5040"/>
        <w:rPr>
          <w:b w:val="0"/>
        </w:rPr>
      </w:pPr>
      <w:r w:rsidRPr="006742A1">
        <w:t>TEXTBOOK/S</w:t>
      </w:r>
      <w:r w:rsidR="006A4BFE" w:rsidRPr="006742A1">
        <w:t xml:space="preserve">: </w:t>
      </w:r>
      <w:r w:rsidR="00EB58F7" w:rsidRPr="006742A1">
        <w:t xml:space="preserve"> </w:t>
      </w:r>
      <w:r w:rsidR="008910E2" w:rsidRPr="006742A1">
        <w:rPr>
          <w:b w:val="0"/>
        </w:rPr>
        <w:t xml:space="preserve">ATI Book set </w:t>
      </w:r>
      <w:r w:rsidR="00CD1A11" w:rsidRPr="006742A1">
        <w:rPr>
          <w:b w:val="0"/>
        </w:rPr>
        <w:t>provided previous semesters</w:t>
      </w:r>
      <w:r w:rsidR="00B400BC" w:rsidRPr="006742A1">
        <w:rPr>
          <w:b w:val="0"/>
        </w:rPr>
        <w:t xml:space="preserve">, ATI textbooks and </w:t>
      </w:r>
      <w:r w:rsidR="00CD5497" w:rsidRPr="006742A1">
        <w:rPr>
          <w:b w:val="0"/>
        </w:rPr>
        <w:t xml:space="preserve">templates </w:t>
      </w:r>
      <w:r w:rsidR="00B400BC" w:rsidRPr="006742A1">
        <w:rPr>
          <w:b w:val="0"/>
        </w:rPr>
        <w:t>are also</w:t>
      </w:r>
      <w:r w:rsidR="00CD5497" w:rsidRPr="006742A1">
        <w:rPr>
          <w:b w:val="0"/>
        </w:rPr>
        <w:t xml:space="preserve"> </w:t>
      </w:r>
    </w:p>
    <w:p w14:paraId="0B3C8530" w14:textId="414C6117" w:rsidR="00235FDF" w:rsidRPr="006742A1" w:rsidRDefault="00B400BC" w:rsidP="008E3B4A">
      <w:pPr>
        <w:pStyle w:val="Heading2"/>
        <w:ind w:hanging="5040"/>
      </w:pPr>
      <w:r w:rsidRPr="006742A1">
        <w:rPr>
          <w:b w:val="0"/>
        </w:rPr>
        <w:t>available</w:t>
      </w:r>
      <w:r w:rsidR="00765CDA">
        <w:rPr>
          <w:b w:val="0"/>
        </w:rPr>
        <w:t xml:space="preserve"> </w:t>
      </w:r>
      <w:r w:rsidR="00CD5497" w:rsidRPr="006742A1">
        <w:rPr>
          <w:b w:val="0"/>
        </w:rPr>
        <w:t>onl</w:t>
      </w:r>
      <w:r w:rsidRPr="006742A1">
        <w:rPr>
          <w:b w:val="0"/>
        </w:rPr>
        <w:t>ine at no charge.</w:t>
      </w:r>
    </w:p>
    <w:p w14:paraId="2BCE37CA" w14:textId="77777777" w:rsidR="002A47DA" w:rsidRPr="006742A1" w:rsidRDefault="002A47DA" w:rsidP="002A47DA"/>
    <w:p w14:paraId="215606DD" w14:textId="01A5E6E5" w:rsidR="00F92228" w:rsidRPr="00765CDA" w:rsidRDefault="005D2D96" w:rsidP="00F92228">
      <w:pPr>
        <w:pStyle w:val="xmsonormal"/>
        <w:shd w:val="clear" w:color="auto" w:fill="FFFFFF"/>
        <w:spacing w:before="0" w:beforeAutospacing="0" w:after="0" w:afterAutospacing="0"/>
        <w:rPr>
          <w:b/>
        </w:rPr>
      </w:pPr>
      <w:r w:rsidRPr="006742A1">
        <w:rPr>
          <w:b/>
        </w:rPr>
        <w:t>SUPPLIES AND EQUIPMENT</w:t>
      </w:r>
      <w:r w:rsidR="002A47DA" w:rsidRPr="006742A1">
        <w:rPr>
          <w:b/>
        </w:rPr>
        <w:t>:</w:t>
      </w:r>
    </w:p>
    <w:p w14:paraId="7C522107" w14:textId="38B5484B" w:rsidR="00F92228" w:rsidRDefault="00F92228" w:rsidP="00F92228">
      <w:pPr>
        <w:pStyle w:val="xmsonormal"/>
        <w:shd w:val="clear" w:color="auto" w:fill="FFFFFF"/>
        <w:spacing w:before="0" w:beforeAutospacing="0" w:after="0" w:afterAutospacing="0"/>
        <w:rPr>
          <w:color w:val="000000"/>
        </w:rPr>
      </w:pPr>
      <w:r w:rsidRPr="00765CDA">
        <w:rPr>
          <w:b/>
          <w:color w:val="000000"/>
          <w:bdr w:val="none" w:sz="0" w:space="0" w:color="auto" w:frame="1"/>
        </w:rPr>
        <w:t>ATItesting.com</w:t>
      </w:r>
      <w:r>
        <w:rPr>
          <w:color w:val="000000"/>
          <w:bdr w:val="none" w:sz="0" w:space="0" w:color="auto" w:frame="1"/>
        </w:rPr>
        <w:t xml:space="preserve"> is used within the course to enhance learning. Weekly assignments will be given within the ATI </w:t>
      </w:r>
      <w:r w:rsidR="00765CDA">
        <w:rPr>
          <w:color w:val="000000"/>
          <w:bdr w:val="none" w:sz="0" w:space="0" w:color="auto" w:frame="1"/>
        </w:rPr>
        <w:t>platform;</w:t>
      </w:r>
      <w:r>
        <w:rPr>
          <w:color w:val="000000"/>
          <w:bdr w:val="none" w:sz="0" w:space="0" w:color="auto" w:frame="1"/>
        </w:rPr>
        <w:t xml:space="preserve"> </w:t>
      </w:r>
      <w:r w:rsidR="00765CDA">
        <w:rPr>
          <w:color w:val="000000"/>
          <w:bdr w:val="none" w:sz="0" w:space="0" w:color="auto" w:frame="1"/>
        </w:rPr>
        <w:t>therefore,</w:t>
      </w:r>
      <w:r>
        <w:rPr>
          <w:color w:val="000000"/>
          <w:bdr w:val="none" w:sz="0" w:space="0" w:color="auto" w:frame="1"/>
        </w:rPr>
        <w:t xml:space="preserve"> it is imperative that you have continued access. Ensure you have a login and password and contact the instructor immediately if access is unattainable. </w:t>
      </w:r>
    </w:p>
    <w:p w14:paraId="213F0073" w14:textId="54978482" w:rsidR="00235FDF" w:rsidRDefault="00235FDF" w:rsidP="00235FDF">
      <w:pPr>
        <w:rPr>
          <w:b/>
        </w:rPr>
      </w:pPr>
    </w:p>
    <w:p w14:paraId="53C34B3B" w14:textId="164D8842" w:rsidR="00765CDA" w:rsidRPr="00765CDA" w:rsidRDefault="00765CDA" w:rsidP="00235FDF">
      <w:r>
        <w:t>See the PN Handbook for clinical supplies and uniforms.</w:t>
      </w:r>
    </w:p>
    <w:p w14:paraId="0900FADF" w14:textId="77777777" w:rsidR="006A4BFE" w:rsidRPr="006742A1" w:rsidRDefault="006A4BFE">
      <w:pPr>
        <w:rPr>
          <w:b/>
          <w:bCs/>
        </w:rPr>
      </w:pPr>
    </w:p>
    <w:p w14:paraId="05A4EE3E" w14:textId="5D0FE902" w:rsidR="00D1677D" w:rsidRDefault="005D2D96" w:rsidP="00D1677D">
      <w:pPr>
        <w:rPr>
          <w:b/>
          <w:bCs/>
        </w:rPr>
      </w:pPr>
      <w:r w:rsidRPr="006742A1">
        <w:rPr>
          <w:b/>
          <w:bCs/>
        </w:rPr>
        <w:t>ATTENDANCE POLICY</w:t>
      </w:r>
      <w:r w:rsidR="00235FDF" w:rsidRPr="006742A1">
        <w:rPr>
          <w:b/>
          <w:bCs/>
        </w:rPr>
        <w:t xml:space="preserve">:  </w:t>
      </w:r>
      <w:r w:rsidR="00235FDF" w:rsidRPr="006742A1">
        <w:rPr>
          <w:bCs/>
        </w:rPr>
        <w:t xml:space="preserve">Class attendance is the responsibility of the student.  All students must be officially enrolled in any course that they attend.  It is expected that students attend all classes and </w:t>
      </w:r>
      <w:r w:rsidR="002B1896" w:rsidRPr="006742A1">
        <w:rPr>
          <w:bCs/>
        </w:rPr>
        <w:t xml:space="preserve">be </w:t>
      </w:r>
      <w:r w:rsidR="00235FDF" w:rsidRPr="006742A1">
        <w:rPr>
          <w:bCs/>
        </w:rPr>
        <w:t xml:space="preserve">on time.  If an absence occurs, it is the responsibility of the student for making up examinations, obtaining lecture notes, and otherwise compensating for what may have been missed.  Students who stop attending </w:t>
      </w:r>
      <w:r w:rsidR="006342C9" w:rsidRPr="006742A1">
        <w:rPr>
          <w:bCs/>
        </w:rPr>
        <w:t>class</w:t>
      </w:r>
      <w:r w:rsidR="00235FDF" w:rsidRPr="006742A1">
        <w:rPr>
          <w:bCs/>
        </w:rPr>
        <w:t xml:space="preserve"> and do not officially drop, withdraw, or resign from the college may receive a grade of “F</w:t>
      </w:r>
      <w:r w:rsidR="006342C9" w:rsidRPr="006742A1">
        <w:rPr>
          <w:bCs/>
        </w:rPr>
        <w:t xml:space="preserve">” for all coursework missed.  Absences affect performance in this course and do not reflect well on participation.  No student may substitute the attendance of another student. </w:t>
      </w:r>
      <w:r w:rsidR="00C547DF">
        <w:rPr>
          <w:b/>
          <w:bCs/>
        </w:rPr>
        <w:t>Online students must be actively participating in online courses to be considered making progress.</w:t>
      </w:r>
      <w:r w:rsidR="00C547DF">
        <w:rPr>
          <w:bCs/>
        </w:rPr>
        <w:t xml:space="preserve">  </w:t>
      </w:r>
      <w:r w:rsidR="00C547DF">
        <w:rPr>
          <w:b/>
          <w:bCs/>
        </w:rPr>
        <w:t>Hybrid students must attend face-to-face meetings as well as complete online assignments.</w:t>
      </w:r>
    </w:p>
    <w:p w14:paraId="466AE1AB" w14:textId="77777777" w:rsidR="00C547DF" w:rsidRDefault="00C547DF" w:rsidP="00D1677D">
      <w:pPr>
        <w:rPr>
          <w:b/>
          <w:bCs/>
        </w:rPr>
      </w:pPr>
    </w:p>
    <w:p w14:paraId="7B87836B" w14:textId="77777777" w:rsidR="00C547DF" w:rsidRDefault="00C547DF" w:rsidP="00C547DF">
      <w:pPr>
        <w:pStyle w:val="NormalWeb"/>
        <w:shd w:val="clear" w:color="auto" w:fill="FFFFFF"/>
        <w:rPr>
          <w:rFonts w:ascii="Times New Roman" w:hAnsi="Times New Roman" w:cs="Times New Roman"/>
          <w:sz w:val="24"/>
          <w:szCs w:val="24"/>
        </w:rPr>
      </w:pPr>
      <w:r>
        <w:rPr>
          <w:rFonts w:ascii="Times New Roman" w:hAnsi="Times New Roman" w:cs="Times New Roman"/>
          <w:sz w:val="24"/>
          <w:szCs w:val="24"/>
        </w:rPr>
        <w:t>Students should frequently check Canvas (Learning Management System) for notifications and updates to the course. Students are expected to use the online resources provided by NTCC to:  </w:t>
      </w:r>
    </w:p>
    <w:p w14:paraId="18C9A3BF" w14:textId="77777777" w:rsidR="00C547DF" w:rsidRDefault="00C547DF" w:rsidP="00C547DF">
      <w:pPr>
        <w:pStyle w:val="NormalWeb"/>
        <w:shd w:val="clear" w:color="auto" w:fill="FFFFFF"/>
        <w:ind w:left="360"/>
        <w:rPr>
          <w:rFonts w:ascii="Times New Roman" w:hAnsi="Times New Roman" w:cs="Times New Roman"/>
          <w:sz w:val="24"/>
          <w:szCs w:val="24"/>
        </w:rPr>
      </w:pPr>
      <w:r>
        <w:rPr>
          <w:rFonts w:ascii="Times New Roman" w:hAnsi="Times New Roman" w:cs="Times New Roman"/>
          <w:sz w:val="24"/>
          <w:szCs w:val="24"/>
        </w:rPr>
        <w:t>1. Track course assignments and progress  </w:t>
      </w:r>
    </w:p>
    <w:p w14:paraId="0A9BA43E" w14:textId="77777777" w:rsidR="00C547DF" w:rsidRDefault="00C547DF" w:rsidP="00C547DF">
      <w:pPr>
        <w:pStyle w:val="NormalWeb"/>
        <w:shd w:val="clear" w:color="auto" w:fill="FFFFFF"/>
        <w:ind w:left="360"/>
        <w:rPr>
          <w:rFonts w:ascii="Times New Roman" w:hAnsi="Times New Roman" w:cs="Times New Roman"/>
          <w:sz w:val="24"/>
          <w:szCs w:val="24"/>
        </w:rPr>
      </w:pPr>
      <w:r>
        <w:rPr>
          <w:rFonts w:ascii="Times New Roman" w:hAnsi="Times New Roman" w:cs="Times New Roman"/>
          <w:sz w:val="24"/>
          <w:szCs w:val="24"/>
        </w:rPr>
        <w:t>2. Discuss topics and issues with fellow students  </w:t>
      </w:r>
    </w:p>
    <w:p w14:paraId="0FF88770" w14:textId="77777777" w:rsidR="00C547DF" w:rsidRDefault="00C547DF" w:rsidP="00C547DF">
      <w:pPr>
        <w:pStyle w:val="NormalWeb"/>
        <w:shd w:val="clear" w:color="auto" w:fill="FFFFFF"/>
        <w:ind w:left="360"/>
        <w:rPr>
          <w:rFonts w:ascii="Times New Roman" w:hAnsi="Times New Roman" w:cs="Times New Roman"/>
          <w:sz w:val="24"/>
          <w:szCs w:val="24"/>
        </w:rPr>
      </w:pPr>
      <w:r>
        <w:rPr>
          <w:rFonts w:ascii="Times New Roman" w:hAnsi="Times New Roman" w:cs="Times New Roman"/>
          <w:sz w:val="24"/>
          <w:szCs w:val="24"/>
        </w:rPr>
        <w:t>3. Turn in assignments, quizzes, and tests </w:t>
      </w:r>
    </w:p>
    <w:p w14:paraId="4C708DE8" w14:textId="77777777" w:rsidR="00C547DF" w:rsidRDefault="00C547DF" w:rsidP="00C547DF">
      <w:pPr>
        <w:pStyle w:val="NormalWeb"/>
        <w:shd w:val="clear" w:color="auto" w:fill="FFFFFF"/>
        <w:ind w:left="360"/>
        <w:rPr>
          <w:rFonts w:ascii="Times New Roman" w:hAnsi="Times New Roman" w:cs="Times New Roman"/>
          <w:sz w:val="24"/>
          <w:szCs w:val="24"/>
        </w:rPr>
      </w:pPr>
      <w:r>
        <w:rPr>
          <w:rFonts w:ascii="Times New Roman" w:hAnsi="Times New Roman" w:cs="Times New Roman"/>
          <w:sz w:val="24"/>
          <w:szCs w:val="24"/>
        </w:rPr>
        <w:t>4. Check for any updates, changes or alterations to the course  </w:t>
      </w:r>
    </w:p>
    <w:p w14:paraId="1500DC4B" w14:textId="77777777" w:rsidR="00C547DF" w:rsidRDefault="00C547DF" w:rsidP="00C547DF">
      <w:pPr>
        <w:pStyle w:val="NormalWeb"/>
        <w:shd w:val="clear" w:color="auto" w:fill="FFFFFF"/>
        <w:ind w:left="360"/>
        <w:rPr>
          <w:rFonts w:ascii="Times New Roman" w:hAnsi="Times New Roman" w:cs="Times New Roman"/>
          <w:sz w:val="24"/>
          <w:szCs w:val="24"/>
        </w:rPr>
      </w:pPr>
      <w:r>
        <w:rPr>
          <w:rFonts w:ascii="Times New Roman" w:hAnsi="Times New Roman" w:cs="Times New Roman"/>
          <w:sz w:val="24"/>
          <w:szCs w:val="24"/>
        </w:rPr>
        <w:t>5. Access all course materials to include presentations, assignments, quizzes, and tests. </w:t>
      </w:r>
    </w:p>
    <w:p w14:paraId="46A2B1F7" w14:textId="6A923BE0" w:rsidR="00C547DF" w:rsidRDefault="00C547DF" w:rsidP="00D1677D">
      <w:pPr>
        <w:rPr>
          <w:b/>
          <w:bCs/>
        </w:rPr>
      </w:pPr>
    </w:p>
    <w:p w14:paraId="7BE43F4C" w14:textId="77777777" w:rsidR="009D569C" w:rsidRPr="006742A1" w:rsidRDefault="005D2D96" w:rsidP="009D569C">
      <w:r w:rsidRPr="006742A1">
        <w:rPr>
          <w:b/>
        </w:rPr>
        <w:t>GRADING REQUIREMENTS</w:t>
      </w:r>
      <w:r w:rsidR="002A47DA" w:rsidRPr="006742A1">
        <w:rPr>
          <w:b/>
        </w:rPr>
        <w:t xml:space="preserve">:  </w:t>
      </w:r>
      <w:r w:rsidR="009D569C" w:rsidRPr="006742A1">
        <w:t>Grades will be weighted as follows:</w:t>
      </w:r>
    </w:p>
    <w:p w14:paraId="7E5D2FF5" w14:textId="77777777" w:rsidR="00294B47" w:rsidRPr="006742A1" w:rsidRDefault="00F75E93" w:rsidP="007729D5">
      <w:pPr>
        <w:rPr>
          <w:b/>
        </w:rPr>
      </w:pPr>
      <w:r w:rsidRPr="006742A1">
        <w:rPr>
          <w:b/>
        </w:rPr>
        <w:br/>
      </w:r>
      <w:r w:rsidR="005D2D96" w:rsidRPr="006742A1">
        <w:rPr>
          <w:b/>
        </w:rPr>
        <w:t xml:space="preserve">GRADING </w:t>
      </w:r>
      <w:r w:rsidR="002A47DA" w:rsidRPr="006742A1">
        <w:rPr>
          <w:b/>
        </w:rPr>
        <w:t>SCALE:</w:t>
      </w:r>
    </w:p>
    <w:p w14:paraId="5805B2D4" w14:textId="77777777" w:rsidR="00987258" w:rsidRPr="006742A1" w:rsidRDefault="00987258" w:rsidP="007729D5">
      <w:pPr>
        <w:rPr>
          <w:b/>
        </w:rPr>
      </w:pPr>
    </w:p>
    <w:p w14:paraId="6DAA4D59" w14:textId="01932E0B" w:rsidR="00987258" w:rsidRDefault="00987258" w:rsidP="007729D5">
      <w:pPr>
        <w:rPr>
          <w:b/>
        </w:rPr>
      </w:pPr>
      <w:r w:rsidRPr="006742A1">
        <w:rPr>
          <w:b/>
        </w:rPr>
        <w:t xml:space="preserve">There are </w:t>
      </w:r>
      <w:r w:rsidR="006742A1">
        <w:rPr>
          <w:b/>
        </w:rPr>
        <w:t>4</w:t>
      </w:r>
      <w:r w:rsidRPr="006742A1">
        <w:rPr>
          <w:b/>
        </w:rPr>
        <w:t xml:space="preserve"> major components to the grade in this course as follows:</w:t>
      </w:r>
    </w:p>
    <w:p w14:paraId="065A171E" w14:textId="77777777" w:rsidR="006742A1" w:rsidRPr="006742A1" w:rsidRDefault="006742A1" w:rsidP="007729D5">
      <w:pPr>
        <w:rPr>
          <w:b/>
        </w:rPr>
      </w:pPr>
    </w:p>
    <w:p w14:paraId="39664379" w14:textId="171DFFA5" w:rsidR="00987258" w:rsidRDefault="00987258" w:rsidP="006742A1">
      <w:pPr>
        <w:pStyle w:val="ListParagraph"/>
        <w:numPr>
          <w:ilvl w:val="0"/>
          <w:numId w:val="16"/>
        </w:numPr>
      </w:pPr>
      <w:r w:rsidRPr="006742A1">
        <w:rPr>
          <w:b/>
        </w:rPr>
        <w:t xml:space="preserve">Exam (Predictor Exam </w:t>
      </w:r>
      <w:r w:rsidR="00CD1A11" w:rsidRPr="006742A1">
        <w:rPr>
          <w:b/>
        </w:rPr>
        <w:t xml:space="preserve">score) </w:t>
      </w:r>
      <w:proofErr w:type="gramStart"/>
      <w:r w:rsidR="00CD1A11" w:rsidRPr="006742A1">
        <w:rPr>
          <w:b/>
        </w:rPr>
        <w:t>=</w:t>
      </w:r>
      <w:r w:rsidRPr="006742A1">
        <w:rPr>
          <w:b/>
        </w:rPr>
        <w:t xml:space="preserve">  </w:t>
      </w:r>
      <w:r w:rsidR="005601C7" w:rsidRPr="006742A1">
        <w:rPr>
          <w:b/>
        </w:rPr>
        <w:t>10</w:t>
      </w:r>
      <w:proofErr w:type="gramEnd"/>
      <w:r w:rsidRPr="006742A1">
        <w:rPr>
          <w:b/>
        </w:rPr>
        <w:t>%</w:t>
      </w:r>
      <w:r w:rsidR="00A44E63" w:rsidRPr="006742A1">
        <w:rPr>
          <w:b/>
        </w:rPr>
        <w:t xml:space="preserve"> of overall grade</w:t>
      </w:r>
      <w:r w:rsidRPr="006742A1">
        <w:rPr>
          <w:b/>
        </w:rPr>
        <w:t xml:space="preserve"> </w:t>
      </w:r>
      <w:r w:rsidRPr="006742A1">
        <w:t>(see attached Rubric for scoring the Predictor exam and correlating to a letter grade)</w:t>
      </w:r>
    </w:p>
    <w:p w14:paraId="273A6041" w14:textId="7005FFA3" w:rsidR="00085CEE" w:rsidRDefault="00085CEE" w:rsidP="00085CEE">
      <w:pPr>
        <w:shd w:val="clear" w:color="auto" w:fill="FFFFFF"/>
        <w:spacing w:before="180" w:after="180"/>
        <w:ind w:left="270"/>
      </w:pPr>
      <w:r>
        <w:t>The following grading scale is used to determine Comprehensive Predictor grade: see the attached rubric to    reach the following score:</w:t>
      </w:r>
    </w:p>
    <w:p w14:paraId="058B76C8" w14:textId="77777777" w:rsidR="00085CEE" w:rsidRDefault="00085CEE" w:rsidP="00085CEE">
      <w:pPr>
        <w:shd w:val="clear" w:color="auto" w:fill="FFFFFF"/>
        <w:spacing w:before="180" w:after="180"/>
        <w:ind w:firstLine="270"/>
      </w:pPr>
      <w:r>
        <w:t>73.3% - 100% = 94-100 A</w:t>
      </w:r>
    </w:p>
    <w:p w14:paraId="52588FFA" w14:textId="77777777" w:rsidR="00085CEE" w:rsidRDefault="00085CEE" w:rsidP="00085CEE">
      <w:pPr>
        <w:shd w:val="clear" w:color="auto" w:fill="FFFFFF"/>
        <w:spacing w:before="180" w:after="180"/>
        <w:ind w:firstLine="270"/>
      </w:pPr>
      <w:r>
        <w:t>69.9% - 73.2% = 88-93 B</w:t>
      </w:r>
    </w:p>
    <w:p w14:paraId="2A9841F0" w14:textId="77777777" w:rsidR="00085CEE" w:rsidRDefault="00085CEE" w:rsidP="00085CEE">
      <w:pPr>
        <w:shd w:val="clear" w:color="auto" w:fill="FFFFFF"/>
        <w:spacing w:before="180" w:after="180"/>
        <w:ind w:firstLine="270"/>
      </w:pPr>
      <w:r>
        <w:t>65.5% - 68.7% = 80-87 C</w:t>
      </w:r>
    </w:p>
    <w:p w14:paraId="2E265F0B" w14:textId="7D4C5B5C" w:rsidR="00085CEE" w:rsidRDefault="00085CEE" w:rsidP="00085CEE">
      <w:pPr>
        <w:shd w:val="clear" w:color="auto" w:fill="FFFFFF"/>
        <w:spacing w:before="180" w:after="180"/>
      </w:pPr>
      <w:r>
        <w:t xml:space="preserve">     62.7% - 65.4% = 70-79 D</w:t>
      </w:r>
    </w:p>
    <w:p w14:paraId="1118EE15" w14:textId="4F044F23" w:rsidR="00085CEE" w:rsidRDefault="00085CEE" w:rsidP="00085CEE">
      <w:pPr>
        <w:shd w:val="clear" w:color="auto" w:fill="FFFFFF"/>
        <w:spacing w:before="180" w:after="180"/>
        <w:ind w:firstLine="15"/>
      </w:pPr>
      <w:r>
        <w:t xml:space="preserve">     60% - 62.6% = 60-69 F</w:t>
      </w:r>
    </w:p>
    <w:p w14:paraId="0472613E" w14:textId="77777777" w:rsidR="00085CEE" w:rsidRDefault="00085CEE" w:rsidP="00085CEE">
      <w:pPr>
        <w:numPr>
          <w:ilvl w:val="0"/>
          <w:numId w:val="17"/>
        </w:numPr>
        <w:shd w:val="clear" w:color="auto" w:fill="FFFFFF"/>
        <w:spacing w:before="100" w:beforeAutospacing="1" w:after="100" w:afterAutospacing="1"/>
        <w:ind w:left="375"/>
      </w:pPr>
      <w:r>
        <w:lastRenderedPageBreak/>
        <w:t>Below 60% is an Automatic Zero for the exam grade since it shows "no effort" on taking the Comprehensive Predictor exam. Student will receive an exam grade of "0" who demonstrates no effort on the proctor assessment.</w:t>
      </w:r>
    </w:p>
    <w:p w14:paraId="19D54BCA" w14:textId="33721832" w:rsidR="00987258" w:rsidRPr="006742A1" w:rsidRDefault="00987258" w:rsidP="006742A1">
      <w:pPr>
        <w:pStyle w:val="ListParagraph"/>
        <w:numPr>
          <w:ilvl w:val="0"/>
          <w:numId w:val="16"/>
        </w:numPr>
      </w:pPr>
      <w:r w:rsidRPr="006742A1">
        <w:rPr>
          <w:b/>
        </w:rPr>
        <w:t xml:space="preserve">Participation in Capstone and Remediation of all ATI subjects </w:t>
      </w:r>
      <w:r w:rsidR="00A44E63" w:rsidRPr="006742A1">
        <w:rPr>
          <w:b/>
        </w:rPr>
        <w:t xml:space="preserve">= </w:t>
      </w:r>
      <w:r w:rsidRPr="006742A1">
        <w:rPr>
          <w:b/>
        </w:rPr>
        <w:t>30%</w:t>
      </w:r>
      <w:r w:rsidR="00A44E63" w:rsidRPr="006742A1">
        <w:rPr>
          <w:b/>
        </w:rPr>
        <w:t xml:space="preserve"> of overall grade</w:t>
      </w:r>
      <w:r w:rsidR="00DD2064" w:rsidRPr="006742A1">
        <w:rPr>
          <w:b/>
        </w:rPr>
        <w:t xml:space="preserve"> </w:t>
      </w:r>
      <w:r w:rsidR="00DD2064" w:rsidRPr="006742A1">
        <w:t>(Grades recorded by ATI Capstone Instructor) 200 Points</w:t>
      </w:r>
      <w:r w:rsidR="00CD1A11" w:rsidRPr="006742A1">
        <w:t xml:space="preserve"> Possible</w:t>
      </w:r>
    </w:p>
    <w:p w14:paraId="1423EF75" w14:textId="77777777" w:rsidR="00137718" w:rsidRPr="006742A1" w:rsidRDefault="00137718" w:rsidP="00137718">
      <w:pPr>
        <w:pStyle w:val="ListParagraph"/>
        <w:rPr>
          <w:b/>
        </w:rPr>
      </w:pPr>
    </w:p>
    <w:p w14:paraId="6CCBFFC8" w14:textId="79F28A86" w:rsidR="00DD2064" w:rsidRPr="006742A1" w:rsidRDefault="00DD2064" w:rsidP="006742A1">
      <w:pPr>
        <w:pStyle w:val="ListParagraph"/>
        <w:numPr>
          <w:ilvl w:val="0"/>
          <w:numId w:val="16"/>
        </w:numPr>
      </w:pPr>
      <w:r w:rsidRPr="006742A1">
        <w:rPr>
          <w:b/>
        </w:rPr>
        <w:t>50% Completion of NCLEX self-paced NCLEX preparation course</w:t>
      </w:r>
      <w:r w:rsidR="003715EF" w:rsidRPr="006742A1">
        <w:rPr>
          <w:b/>
        </w:rPr>
        <w:t>=</w:t>
      </w:r>
      <w:r w:rsidR="00CD1A11" w:rsidRPr="006742A1">
        <w:rPr>
          <w:b/>
        </w:rPr>
        <w:t xml:space="preserve">30% </w:t>
      </w:r>
      <w:r w:rsidR="00CD1A11" w:rsidRPr="006742A1">
        <w:t>200 Points possible</w:t>
      </w:r>
    </w:p>
    <w:p w14:paraId="7E4289D4" w14:textId="07D4C2B8" w:rsidR="00DD2064" w:rsidRPr="006742A1" w:rsidRDefault="00DD2064" w:rsidP="00DD2064">
      <w:pPr>
        <w:ind w:left="360"/>
      </w:pPr>
    </w:p>
    <w:p w14:paraId="26C9346A" w14:textId="77777777" w:rsidR="007A16B4" w:rsidRPr="006742A1" w:rsidRDefault="007A16B4" w:rsidP="007A16B4">
      <w:pPr>
        <w:pStyle w:val="ListParagraph"/>
      </w:pPr>
    </w:p>
    <w:p w14:paraId="0FEC8A8C" w14:textId="5A137B05" w:rsidR="00987258" w:rsidRPr="006742A1" w:rsidRDefault="00987258" w:rsidP="006742A1">
      <w:pPr>
        <w:pStyle w:val="ListParagraph"/>
        <w:numPr>
          <w:ilvl w:val="0"/>
          <w:numId w:val="16"/>
        </w:numPr>
        <w:rPr>
          <w:b/>
        </w:rPr>
      </w:pPr>
      <w:r w:rsidRPr="006742A1">
        <w:rPr>
          <w:b/>
        </w:rPr>
        <w:t xml:space="preserve">Participation in the </w:t>
      </w:r>
      <w:r w:rsidR="00291DB4" w:rsidRPr="006742A1">
        <w:rPr>
          <w:b/>
        </w:rPr>
        <w:t>3-day</w:t>
      </w:r>
      <w:r w:rsidRPr="006742A1">
        <w:rPr>
          <w:b/>
        </w:rPr>
        <w:t xml:space="preserve"> Live ATI Review --- </w:t>
      </w:r>
      <w:r w:rsidR="00CD1A11" w:rsidRPr="006742A1">
        <w:rPr>
          <w:b/>
        </w:rPr>
        <w:t>3</w:t>
      </w:r>
      <w:r w:rsidRPr="006742A1">
        <w:rPr>
          <w:b/>
        </w:rPr>
        <w:t>0%</w:t>
      </w:r>
    </w:p>
    <w:p w14:paraId="69180C0F" w14:textId="59D51B4A" w:rsidR="00085CEE" w:rsidRDefault="00F75E93" w:rsidP="00085CEE">
      <w:pPr>
        <w:shd w:val="clear" w:color="auto" w:fill="FFFFFF"/>
        <w:spacing w:before="180" w:after="180"/>
      </w:pPr>
      <w:r w:rsidRPr="006742A1">
        <w:t>Attendance and participation of each student will be evaluated by the nursing faculty in atte</w:t>
      </w:r>
      <w:r w:rsidR="003520EC" w:rsidRPr="006742A1">
        <w:t>ndance at the</w:t>
      </w:r>
      <w:r w:rsidR="00987258" w:rsidRPr="006742A1">
        <w:t xml:space="preserve"> </w:t>
      </w:r>
      <w:r w:rsidR="00A44E63" w:rsidRPr="006742A1">
        <w:t xml:space="preserve">live </w:t>
      </w:r>
      <w:r w:rsidR="003520EC" w:rsidRPr="006742A1">
        <w:t>review with input from the review course instructor</w:t>
      </w:r>
      <w:r w:rsidR="005766B4" w:rsidRPr="006742A1">
        <w:t xml:space="preserve"> (see attached Rubric for scoring attendance and participation of the 3-day Live ATI Review</w:t>
      </w:r>
      <w:r w:rsidR="00085CEE">
        <w:t xml:space="preserve"> Attendance and participation of each student will be evaluated by the nursing faculty in attendance at the live review with input from the review course instructor (see attached Rubric for scoring attendance and participation of the 3-day Live ATI Review.</w:t>
      </w:r>
    </w:p>
    <w:p w14:paraId="5A939728" w14:textId="77777777" w:rsidR="00085CEE" w:rsidRDefault="00085CEE" w:rsidP="00085CEE">
      <w:pPr>
        <w:numPr>
          <w:ilvl w:val="0"/>
          <w:numId w:val="18"/>
        </w:numPr>
        <w:shd w:val="clear" w:color="auto" w:fill="FFFFFF"/>
        <w:spacing w:before="100" w:beforeAutospacing="1" w:after="100" w:afterAutospacing="1"/>
        <w:ind w:left="375"/>
      </w:pPr>
      <w:r>
        <w:t>Attendance all day with active participation and on time throughout the day = 94-100%.</w:t>
      </w:r>
    </w:p>
    <w:p w14:paraId="6B1AAF19" w14:textId="77777777" w:rsidR="00085CEE" w:rsidRDefault="00085CEE" w:rsidP="00085CEE">
      <w:pPr>
        <w:numPr>
          <w:ilvl w:val="0"/>
          <w:numId w:val="18"/>
        </w:numPr>
        <w:shd w:val="clear" w:color="auto" w:fill="FFFFFF"/>
        <w:spacing w:before="100" w:beforeAutospacing="1" w:after="100" w:afterAutospacing="1"/>
        <w:ind w:left="375"/>
      </w:pPr>
      <w:r>
        <w:t>Grade will drop 5 points for each 5 minutes late, greater than 20 minutes, grade is a 75%. This includes morning, breaks, and returning from lunch.</w:t>
      </w:r>
    </w:p>
    <w:p w14:paraId="79BC3C8D" w14:textId="77777777" w:rsidR="00085CEE" w:rsidRDefault="00085CEE" w:rsidP="00085CEE">
      <w:pPr>
        <w:numPr>
          <w:ilvl w:val="0"/>
          <w:numId w:val="18"/>
        </w:numPr>
        <w:shd w:val="clear" w:color="auto" w:fill="FFFFFF"/>
        <w:spacing w:before="100" w:beforeAutospacing="1" w:after="100" w:afterAutospacing="1"/>
        <w:ind w:left="375"/>
        <w:rPr>
          <w:b/>
        </w:rPr>
      </w:pPr>
      <w:r>
        <w:t xml:space="preserve">Lack of participation, excessive use of phone, lack of supplies, not taking notes, disruptive behavior, failing to return to class promptly from bathroom breaks, </w:t>
      </w:r>
      <w:proofErr w:type="spellStart"/>
      <w:r>
        <w:t>etc</w:t>
      </w:r>
      <w:proofErr w:type="spellEnd"/>
      <w:r>
        <w:t xml:space="preserve"> result in loss of points.</w:t>
      </w:r>
    </w:p>
    <w:p w14:paraId="0E5CC993" w14:textId="77777777" w:rsidR="00F75E93" w:rsidRPr="006742A1" w:rsidRDefault="00F75E93" w:rsidP="00B33408"/>
    <w:p w14:paraId="18ADBA56" w14:textId="77777777" w:rsidR="009130CF" w:rsidRPr="006742A1" w:rsidRDefault="005A2DB0" w:rsidP="00294B47">
      <w:pPr>
        <w:autoSpaceDE w:val="0"/>
        <w:autoSpaceDN w:val="0"/>
        <w:adjustRightInd w:val="0"/>
      </w:pPr>
      <w:r w:rsidRPr="006742A1">
        <w:rPr>
          <w:b/>
        </w:rPr>
        <w:t>ACADEMIC INTEGRITY AND CONDUCT</w:t>
      </w:r>
      <w:r w:rsidR="009130CF" w:rsidRPr="006742A1">
        <w:rPr>
          <w:b/>
        </w:rPr>
        <w:t>:</w:t>
      </w:r>
      <w:r w:rsidR="009130CF" w:rsidRPr="006742A1">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w:t>
      </w:r>
      <w:r w:rsidR="002B1896" w:rsidRPr="006742A1">
        <w:t xml:space="preserve"> Student Code of Conduct.  The i</w:t>
      </w:r>
      <w:r w:rsidR="009130CF" w:rsidRPr="006742A1">
        <w:t>nstructor reserves the right to assign a grade of “F”</w:t>
      </w:r>
      <w:r w:rsidR="00296855" w:rsidRPr="006742A1">
        <w:t xml:space="preserve"> on </w:t>
      </w:r>
      <w:r w:rsidR="009130CF" w:rsidRPr="006742A1">
        <w:t>any type of assignment or examina</w:t>
      </w:r>
      <w:r w:rsidR="00296855" w:rsidRPr="006742A1">
        <w:t xml:space="preserve">tion based on evidence that the student has violated the </w:t>
      </w:r>
      <w:r w:rsidR="00710ED3" w:rsidRPr="006742A1">
        <w:t>Student Code of Conduct</w:t>
      </w:r>
      <w:r w:rsidR="00296855" w:rsidRPr="006742A1">
        <w:t>.</w:t>
      </w:r>
    </w:p>
    <w:p w14:paraId="5BD2417B" w14:textId="77777777" w:rsidR="009130CF" w:rsidRPr="006742A1" w:rsidRDefault="009130CF" w:rsidP="009130CF"/>
    <w:p w14:paraId="2C26F1C6" w14:textId="77777777" w:rsidR="00296855" w:rsidRPr="006742A1" w:rsidRDefault="005A2DB0" w:rsidP="009130CF">
      <w:r w:rsidRPr="006742A1">
        <w:rPr>
          <w:b/>
        </w:rPr>
        <w:t>STUDENT BEHAVIOR/CLASSROOM DECORUM</w:t>
      </w:r>
      <w:r w:rsidR="00296855" w:rsidRPr="006742A1">
        <w:rPr>
          <w:b/>
        </w:rPr>
        <w:t>:</w:t>
      </w:r>
      <w:r w:rsidR="00296855" w:rsidRPr="006742A1">
        <w:t xml:space="preserve">  Students are encouraged to discuss, inquire, and express during class.  Classroom behavior t</w:t>
      </w:r>
      <w:r w:rsidR="00024AD4" w:rsidRPr="006742A1">
        <w:t>hat interferes with either the i</w:t>
      </w:r>
      <w:r w:rsidR="00296855" w:rsidRPr="006742A1">
        <w:t xml:space="preserve">nstructor’s ability to conduct the class or the ability of students to benefit from the instruction is not acceptable.  </w:t>
      </w:r>
      <w:r w:rsidR="003415C6" w:rsidRPr="006742A1">
        <w:t>Students are required to t</w:t>
      </w:r>
      <w:r w:rsidR="0085664F" w:rsidRPr="006742A1">
        <w:t xml:space="preserve">urn off all </w:t>
      </w:r>
      <w:r w:rsidR="00296855" w:rsidRPr="006742A1">
        <w:t>cell phones or similar electronic devices (or place them on silent mode) before c</w:t>
      </w:r>
      <w:r w:rsidR="002B1896" w:rsidRPr="006742A1">
        <w:t>oming into the classroom.  The i</w:t>
      </w:r>
      <w:r w:rsidR="00296855" w:rsidRPr="006742A1">
        <w:t xml:space="preserve">nstructor reserves the right to assign </w:t>
      </w:r>
      <w:r w:rsidR="003415C6" w:rsidRPr="006742A1">
        <w:t xml:space="preserve">no credit for work on that day if a student talks or texts on a cell phone or similar electronic device.  The classroom is not a place for children, and students are not to bring their family members into the classroom.  </w:t>
      </w:r>
    </w:p>
    <w:p w14:paraId="6D16123E" w14:textId="77777777" w:rsidR="003415C6" w:rsidRPr="006742A1" w:rsidRDefault="003415C6" w:rsidP="009130CF"/>
    <w:p w14:paraId="02C6C226" w14:textId="77777777" w:rsidR="003415C6" w:rsidRPr="006742A1" w:rsidRDefault="005A2DB0" w:rsidP="009130CF">
      <w:r w:rsidRPr="006742A1">
        <w:rPr>
          <w:b/>
        </w:rPr>
        <w:t>DISABILITY CODE</w:t>
      </w:r>
      <w:r w:rsidR="003415C6" w:rsidRPr="006742A1">
        <w:rPr>
          <w:b/>
        </w:rPr>
        <w:t>:</w:t>
      </w:r>
      <w:r w:rsidR="003415C6" w:rsidRPr="006742A1">
        <w:t xml:space="preserve">  If you are a qualified student with a disability seeking accommodations under the Americans with Disabilities Act, you are required to self-identify with the Student </w:t>
      </w:r>
      <w:r w:rsidR="009B7F77" w:rsidRPr="006742A1">
        <w:t>Affairs</w:t>
      </w:r>
      <w:r w:rsidR="003415C6" w:rsidRPr="006742A1">
        <w:t>.  No accommodations are g</w:t>
      </w:r>
      <w:r w:rsidR="0085664F" w:rsidRPr="006742A1">
        <w:t xml:space="preserve">ranted without documentation </w:t>
      </w:r>
      <w:r w:rsidR="009B7F77" w:rsidRPr="006742A1">
        <w:t xml:space="preserve">authorized </w:t>
      </w:r>
      <w:r w:rsidR="0085664F" w:rsidRPr="006742A1">
        <w:t>fro</w:t>
      </w:r>
      <w:r w:rsidR="003415C6" w:rsidRPr="006742A1">
        <w:t xml:space="preserve">m Students </w:t>
      </w:r>
      <w:r w:rsidR="009B7F77" w:rsidRPr="006742A1">
        <w:t>Affairs</w:t>
      </w:r>
      <w:r w:rsidR="003415C6" w:rsidRPr="006742A1">
        <w:t xml:space="preserve">.  </w:t>
      </w:r>
    </w:p>
    <w:p w14:paraId="1E12D564" w14:textId="77777777" w:rsidR="003415C6" w:rsidRPr="006742A1" w:rsidRDefault="003415C6" w:rsidP="009130CF"/>
    <w:p w14:paraId="172F170D" w14:textId="77777777" w:rsidR="006742A1" w:rsidRDefault="005A2DB0" w:rsidP="009130CF">
      <w:r w:rsidRPr="006742A1">
        <w:rPr>
          <w:b/>
        </w:rPr>
        <w:t>WITHDRAWAL POLICY</w:t>
      </w:r>
      <w:r w:rsidR="003415C6" w:rsidRPr="006742A1">
        <w:rPr>
          <w:b/>
        </w:rPr>
        <w:t>:</w:t>
      </w:r>
      <w:r w:rsidR="003415C6" w:rsidRPr="006742A1">
        <w:t xml:space="preserve">  The last day to withdraw from a course or res</w:t>
      </w:r>
      <w:r w:rsidR="002A47DA" w:rsidRPr="006742A1">
        <w:t xml:space="preserve">ign from the college is </w:t>
      </w:r>
    </w:p>
    <w:p w14:paraId="53912FE7" w14:textId="4B535AF9" w:rsidR="003415C6" w:rsidRPr="006742A1" w:rsidRDefault="000077DE" w:rsidP="009130CF">
      <w:r w:rsidRPr="000077DE">
        <w:rPr>
          <w:u w:val="single"/>
        </w:rPr>
        <w:t>December 1, 2021</w:t>
      </w:r>
      <w:r w:rsidR="003415C6" w:rsidRPr="006742A1">
        <w:t>.  If you intend to withdraw from the course or resign from the college, you mus</w:t>
      </w:r>
      <w:r w:rsidR="002B1896" w:rsidRPr="006742A1">
        <w:t xml:space="preserve">t initiate the </w:t>
      </w:r>
      <w:r w:rsidR="00030546" w:rsidRPr="006742A1">
        <w:t xml:space="preserve">action by logging into </w:t>
      </w:r>
      <w:proofErr w:type="spellStart"/>
      <w:r w:rsidR="00030546" w:rsidRPr="006742A1">
        <w:t>LoLA</w:t>
      </w:r>
      <w:proofErr w:type="spellEnd"/>
      <w:r w:rsidR="002B1896" w:rsidRPr="006742A1">
        <w:t>.  The i</w:t>
      </w:r>
      <w:r w:rsidR="003415C6" w:rsidRPr="006742A1">
        <w:t xml:space="preserve">nstructor will not withdraw you automatically.  </w:t>
      </w:r>
    </w:p>
    <w:p w14:paraId="03E781D8" w14:textId="77777777" w:rsidR="003A5636" w:rsidRPr="006742A1" w:rsidRDefault="003A5636" w:rsidP="009130CF"/>
    <w:p w14:paraId="636CF589" w14:textId="3B16F807" w:rsidR="003A5636" w:rsidRPr="006742A1" w:rsidRDefault="003A5636" w:rsidP="009130CF">
      <w:r w:rsidRPr="006742A1">
        <w:rPr>
          <w:b/>
        </w:rPr>
        <w:t>COMMUNICATION POLICY:</w:t>
      </w:r>
      <w:r w:rsidRPr="006742A1">
        <w:t xml:space="preserve">  </w:t>
      </w:r>
      <w:r w:rsidR="002E0538" w:rsidRPr="006742A1">
        <w:t xml:space="preserve">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w:t>
      </w:r>
      <w:r w:rsidRPr="006742A1">
        <w:t xml:space="preserve"> </w:t>
      </w:r>
      <w:r w:rsidR="002E0538" w:rsidRPr="006742A1">
        <w:t xml:space="preserve">Every student is assigned a My.NorthshoreCollege.Edu.  Students can redirect </w:t>
      </w:r>
      <w:r w:rsidR="002E0538" w:rsidRPr="006742A1">
        <w:lastRenderedPageBreak/>
        <w:t xml:space="preserve">their </w:t>
      </w:r>
      <w:r w:rsidR="00FE2E6F" w:rsidRPr="006742A1">
        <w:t>College</w:t>
      </w:r>
      <w:r w:rsidR="002E0538" w:rsidRPr="006742A1">
        <w:t xml:space="preserve"> email address to an outside email provider.  However, the College is not responsible for handling outside email providers, and redirecting their College email address does not absolve a student from their responsibilities associated with communication sent to their official </w:t>
      </w:r>
      <w:r w:rsidR="00FE2E6F" w:rsidRPr="006742A1">
        <w:t xml:space="preserve">College </w:t>
      </w:r>
      <w:r w:rsidR="002E0538" w:rsidRPr="006742A1">
        <w:t xml:space="preserve">email address.  </w:t>
      </w:r>
    </w:p>
    <w:p w14:paraId="7B35F16B" w14:textId="51B06B28" w:rsidR="00CD1A11" w:rsidRPr="006742A1" w:rsidRDefault="00CD1A11" w:rsidP="009130CF">
      <w:r w:rsidRPr="006742A1">
        <w:t>Students will email ATI Instructors and Special Projects instructor for any issue related ATI assignments. Students are expected to provide a reliable email to the ATI instructor and check email several times a day.</w:t>
      </w:r>
    </w:p>
    <w:p w14:paraId="66148034" w14:textId="77777777" w:rsidR="00CC7F37" w:rsidRPr="006742A1" w:rsidRDefault="00CC7F37" w:rsidP="009130CF"/>
    <w:p w14:paraId="3B873943" w14:textId="17BD80F3" w:rsidR="007729D5" w:rsidRDefault="00CC7F37" w:rsidP="009130CF">
      <w:r w:rsidRPr="006742A1">
        <w:rPr>
          <w:b/>
        </w:rPr>
        <w:t>COPYRIGHT POLICY:</w:t>
      </w:r>
      <w:r w:rsidRPr="006742A1">
        <w:t xml:space="preserve">  </w:t>
      </w:r>
      <w:r w:rsidR="00EC68AC" w:rsidRPr="006742A1">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00EC68AC" w:rsidRPr="006742A1">
        <w:t>eTextbook</w:t>
      </w:r>
      <w:proofErr w:type="spellEnd"/>
      <w:r w:rsidR="00EC68AC" w:rsidRPr="006742A1">
        <w:t>.</w:t>
      </w:r>
    </w:p>
    <w:p w14:paraId="5C08A0C0" w14:textId="520BC19C" w:rsidR="00C46C75" w:rsidRDefault="00C46C75" w:rsidP="009130CF"/>
    <w:p w14:paraId="76CCA3C9" w14:textId="77777777" w:rsidR="00C46C75" w:rsidRDefault="00C46C75" w:rsidP="00C46C75">
      <w:pPr>
        <w:pStyle w:val="NormalWeb"/>
        <w:shd w:val="clear" w:color="auto" w:fill="FFFFFF"/>
        <w:rPr>
          <w:rFonts w:ascii="Times New Roman" w:hAnsi="Times New Roman" w:cs="Times New Roman"/>
          <w:sz w:val="24"/>
          <w:szCs w:val="24"/>
        </w:rPr>
      </w:pPr>
      <w:r>
        <w:rPr>
          <w:rFonts w:ascii="Times New Roman" w:hAnsi="Times New Roman" w:cs="Times New Roman"/>
          <w:b/>
          <w:bCs/>
          <w:color w:val="000000"/>
          <w:sz w:val="24"/>
          <w:szCs w:val="24"/>
        </w:rPr>
        <w:t>NETIQUETTE POLICY</w:t>
      </w:r>
      <w:r>
        <w:rPr>
          <w:rFonts w:ascii="Times New Roman" w:hAnsi="Times New Roman" w:cs="Times New Roman"/>
          <w:b/>
          <w:bCs/>
          <w:sz w:val="24"/>
          <w:szCs w:val="24"/>
        </w:rPr>
        <w:t>:</w:t>
      </w:r>
      <w:r>
        <w:rPr>
          <w:rFonts w:ascii="Times New Roman" w:hAnsi="Times New Roman" w:cs="Times New Roman"/>
          <w:sz w:val="24"/>
          <w:szCs w:val="24"/>
        </w:rPr>
        <w:t xml:space="preserve"> This term is used to describe accepted, proper behavior on the Internet. Remember the following when communicating online (messages, discussion board, etc.): </w:t>
      </w:r>
    </w:p>
    <w:p w14:paraId="23B441D8" w14:textId="77777777" w:rsidR="00C46C75" w:rsidRDefault="00C46C75" w:rsidP="00C46C75">
      <w:pPr>
        <w:numPr>
          <w:ilvl w:val="0"/>
          <w:numId w:val="19"/>
        </w:numPr>
        <w:shd w:val="clear" w:color="auto" w:fill="FFFFFF"/>
        <w:spacing w:before="100" w:beforeAutospacing="1" w:after="100" w:afterAutospacing="1"/>
      </w:pPr>
      <w:r>
        <w:t>Never post profanity, racist, or sexist messages </w:t>
      </w:r>
    </w:p>
    <w:p w14:paraId="554EBDA1" w14:textId="77777777" w:rsidR="00C46C75" w:rsidRDefault="00C46C75" w:rsidP="00C46C75">
      <w:pPr>
        <w:numPr>
          <w:ilvl w:val="0"/>
          <w:numId w:val="19"/>
        </w:numPr>
        <w:shd w:val="clear" w:color="auto" w:fill="FFFFFF"/>
        <w:spacing w:before="100" w:beforeAutospacing="1" w:after="100" w:afterAutospacing="1"/>
      </w:pPr>
      <w:r>
        <w:t>Be respectful of fellow students and instructors </w:t>
      </w:r>
    </w:p>
    <w:p w14:paraId="48CDB23D" w14:textId="77777777" w:rsidR="00C46C75" w:rsidRDefault="00C46C75" w:rsidP="00C46C75">
      <w:pPr>
        <w:numPr>
          <w:ilvl w:val="0"/>
          <w:numId w:val="19"/>
        </w:numPr>
        <w:shd w:val="clear" w:color="auto" w:fill="FFFFFF"/>
        <w:spacing w:before="100" w:beforeAutospacing="1" w:after="100" w:afterAutospacing="1"/>
      </w:pPr>
      <w:r>
        <w:t>Never insult any person or their message content </w:t>
      </w:r>
    </w:p>
    <w:p w14:paraId="163BA574" w14:textId="77777777" w:rsidR="00C46C75" w:rsidRDefault="00C46C75" w:rsidP="00C46C75">
      <w:pPr>
        <w:numPr>
          <w:ilvl w:val="0"/>
          <w:numId w:val="19"/>
        </w:numPr>
        <w:shd w:val="clear" w:color="auto" w:fill="FFFFFF"/>
        <w:spacing w:before="100" w:beforeAutospacing="1" w:after="100" w:afterAutospacing="1"/>
      </w:pPr>
      <w:r>
        <w:t>Never plagiarize or publish intellectual property </w:t>
      </w:r>
    </w:p>
    <w:p w14:paraId="09471E13" w14:textId="77777777" w:rsidR="00C46C75" w:rsidRDefault="00C46C75" w:rsidP="00C46C75">
      <w:pPr>
        <w:numPr>
          <w:ilvl w:val="0"/>
          <w:numId w:val="19"/>
        </w:numPr>
        <w:shd w:val="clear" w:color="auto" w:fill="FFFFFF"/>
        <w:spacing w:before="100" w:beforeAutospacing="1" w:after="100" w:afterAutospacing="1"/>
      </w:pPr>
      <w:r>
        <w:t>Do not use text messaging abbreviations or slang </w:t>
      </w:r>
    </w:p>
    <w:p w14:paraId="08596498" w14:textId="1756F046" w:rsidR="00C46C75" w:rsidRDefault="00C46C75" w:rsidP="00C46C75">
      <w:pPr>
        <w:numPr>
          <w:ilvl w:val="0"/>
          <w:numId w:val="19"/>
        </w:numPr>
        <w:shd w:val="clear" w:color="auto" w:fill="FFFFFF"/>
        <w:spacing w:before="100" w:beforeAutospacing="1" w:after="100" w:afterAutospacing="1"/>
      </w:pPr>
      <w:r>
        <w:t>Do not type in all CAPS (this is considered online yelling) </w:t>
      </w:r>
    </w:p>
    <w:p w14:paraId="7D4C5F07" w14:textId="75E6992F" w:rsidR="00A61EC2" w:rsidRDefault="00A61EC2" w:rsidP="00A61EC2">
      <w:pPr>
        <w:shd w:val="clear" w:color="auto" w:fill="FFFFFF"/>
        <w:spacing w:before="100" w:beforeAutospacing="1" w:after="100" w:afterAutospacing="1"/>
      </w:pPr>
    </w:p>
    <w:p w14:paraId="2A8F93D7" w14:textId="61276B02" w:rsidR="00A61EC2" w:rsidRDefault="00A61EC2" w:rsidP="00A61EC2">
      <w:pPr>
        <w:shd w:val="clear" w:color="auto" w:fill="FFFFFF"/>
        <w:spacing w:before="100" w:beforeAutospacing="1" w:after="100" w:afterAutospacing="1"/>
      </w:pPr>
    </w:p>
    <w:p w14:paraId="404105A4" w14:textId="19823D39" w:rsidR="00A61EC2" w:rsidRDefault="00A61EC2" w:rsidP="00A61EC2">
      <w:pPr>
        <w:shd w:val="clear" w:color="auto" w:fill="FFFFFF"/>
        <w:spacing w:before="100" w:beforeAutospacing="1" w:after="100" w:afterAutospacing="1"/>
      </w:pPr>
    </w:p>
    <w:p w14:paraId="3473629D" w14:textId="499AEFA2" w:rsidR="00A61EC2" w:rsidRDefault="00A61EC2" w:rsidP="00A61EC2">
      <w:pPr>
        <w:shd w:val="clear" w:color="auto" w:fill="FFFFFF"/>
        <w:spacing w:before="100" w:beforeAutospacing="1" w:after="100" w:afterAutospacing="1"/>
      </w:pPr>
    </w:p>
    <w:p w14:paraId="57E80872" w14:textId="7B98DB25" w:rsidR="00A61EC2" w:rsidRDefault="00A61EC2" w:rsidP="00A61EC2">
      <w:pPr>
        <w:shd w:val="clear" w:color="auto" w:fill="FFFFFF"/>
        <w:spacing w:before="100" w:beforeAutospacing="1" w:after="100" w:afterAutospacing="1"/>
      </w:pPr>
    </w:p>
    <w:p w14:paraId="321C2390" w14:textId="7C8D0E5F" w:rsidR="00A61EC2" w:rsidRDefault="00A61EC2" w:rsidP="00A61EC2">
      <w:pPr>
        <w:shd w:val="clear" w:color="auto" w:fill="FFFFFF"/>
        <w:spacing w:before="100" w:beforeAutospacing="1" w:after="100" w:afterAutospacing="1"/>
      </w:pPr>
    </w:p>
    <w:p w14:paraId="4A6D4228" w14:textId="5C8FC4E2" w:rsidR="00A61EC2" w:rsidRDefault="00A61EC2" w:rsidP="00A61EC2">
      <w:pPr>
        <w:shd w:val="clear" w:color="auto" w:fill="FFFFFF"/>
        <w:spacing w:before="100" w:beforeAutospacing="1" w:after="100" w:afterAutospacing="1"/>
      </w:pPr>
    </w:p>
    <w:p w14:paraId="1280EF77" w14:textId="776F6824" w:rsidR="00A61EC2" w:rsidRDefault="00A61EC2" w:rsidP="00A61EC2">
      <w:pPr>
        <w:shd w:val="clear" w:color="auto" w:fill="FFFFFF"/>
        <w:spacing w:before="100" w:beforeAutospacing="1" w:after="100" w:afterAutospacing="1"/>
      </w:pPr>
    </w:p>
    <w:p w14:paraId="07FB2AF6" w14:textId="49ABD8D6" w:rsidR="00A61EC2" w:rsidRDefault="00A61EC2" w:rsidP="00A61EC2">
      <w:pPr>
        <w:shd w:val="clear" w:color="auto" w:fill="FFFFFF"/>
        <w:spacing w:before="100" w:beforeAutospacing="1" w:after="100" w:afterAutospacing="1"/>
      </w:pPr>
    </w:p>
    <w:p w14:paraId="60AA6FCB" w14:textId="058FA7B9" w:rsidR="00A61EC2" w:rsidRDefault="00A61EC2" w:rsidP="00A61EC2">
      <w:pPr>
        <w:shd w:val="clear" w:color="auto" w:fill="FFFFFF"/>
        <w:spacing w:before="100" w:beforeAutospacing="1" w:after="100" w:afterAutospacing="1"/>
      </w:pPr>
    </w:p>
    <w:p w14:paraId="73222A0A" w14:textId="00B3A691" w:rsidR="00A61EC2" w:rsidRDefault="00A61EC2" w:rsidP="00A61EC2">
      <w:pPr>
        <w:shd w:val="clear" w:color="auto" w:fill="FFFFFF"/>
        <w:spacing w:before="100" w:beforeAutospacing="1" w:after="100" w:afterAutospacing="1"/>
      </w:pPr>
    </w:p>
    <w:p w14:paraId="0709AF91" w14:textId="19A10B92" w:rsidR="00A61EC2" w:rsidRDefault="00A61EC2" w:rsidP="00A61EC2">
      <w:pPr>
        <w:shd w:val="clear" w:color="auto" w:fill="FFFFFF"/>
        <w:spacing w:before="100" w:beforeAutospacing="1" w:after="100" w:afterAutospacing="1"/>
      </w:pPr>
    </w:p>
    <w:p w14:paraId="5245A05D" w14:textId="5425FA72" w:rsidR="00A61EC2" w:rsidRDefault="00A61EC2" w:rsidP="00A61EC2">
      <w:pPr>
        <w:shd w:val="clear" w:color="auto" w:fill="FFFFFF"/>
        <w:spacing w:before="100" w:beforeAutospacing="1" w:after="100" w:afterAutospacing="1"/>
      </w:pPr>
    </w:p>
    <w:p w14:paraId="5005C3BA" w14:textId="08328805" w:rsidR="00A61EC2" w:rsidRDefault="00A61EC2" w:rsidP="00A61EC2">
      <w:pPr>
        <w:shd w:val="clear" w:color="auto" w:fill="FFFFFF"/>
        <w:spacing w:before="100" w:beforeAutospacing="1" w:after="100" w:afterAutospacing="1"/>
      </w:pPr>
    </w:p>
    <w:p w14:paraId="1598EC4E" w14:textId="26AE2090" w:rsidR="00A61EC2" w:rsidRDefault="00A61EC2" w:rsidP="00A61EC2">
      <w:pPr>
        <w:shd w:val="clear" w:color="auto" w:fill="FFFFFF"/>
        <w:spacing w:before="100" w:beforeAutospacing="1" w:after="100" w:afterAutospacing="1"/>
      </w:pPr>
    </w:p>
    <w:p w14:paraId="0123FEF2" w14:textId="4EC965E5" w:rsidR="00A61EC2" w:rsidRDefault="00BD382B" w:rsidP="00A61EC2">
      <w:pPr>
        <w:shd w:val="clear" w:color="auto" w:fill="FFFFFF"/>
        <w:spacing w:before="100" w:beforeAutospacing="1" w:after="100" w:afterAutospacing="1"/>
      </w:pPr>
      <w:r>
        <w:lastRenderedPageBreak/>
        <w:t>Paste ATI Capstone and ATI Virtual schedule here.</w:t>
      </w:r>
      <w:bookmarkStart w:id="0" w:name="_GoBack"/>
      <w:bookmarkEnd w:id="0"/>
    </w:p>
    <w:p w14:paraId="280F720A" w14:textId="77777777" w:rsidR="00C46C75" w:rsidRPr="006742A1" w:rsidRDefault="00C46C75" w:rsidP="009130CF"/>
    <w:sectPr w:rsidR="00C46C75" w:rsidRPr="006742A1"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9495F" w14:textId="77777777" w:rsidR="0034353F" w:rsidRDefault="0034353F" w:rsidP="00F52ACC">
      <w:r>
        <w:separator/>
      </w:r>
    </w:p>
  </w:endnote>
  <w:endnote w:type="continuationSeparator" w:id="0">
    <w:p w14:paraId="7615A0AD" w14:textId="77777777" w:rsidR="0034353F" w:rsidRDefault="0034353F"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W1)">
    <w:altName w:val="Times New Roman"/>
    <w:charset w:val="00"/>
    <w:family w:val="roman"/>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34581"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70B9F" w14:textId="77777777" w:rsidR="0034353F" w:rsidRDefault="0034353F" w:rsidP="00F52ACC">
      <w:r>
        <w:separator/>
      </w:r>
    </w:p>
  </w:footnote>
  <w:footnote w:type="continuationSeparator" w:id="0">
    <w:p w14:paraId="7BC70C9B" w14:textId="77777777" w:rsidR="0034353F" w:rsidRDefault="0034353F" w:rsidP="00F5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9E6"/>
    <w:multiLevelType w:val="hybridMultilevel"/>
    <w:tmpl w:val="0E5C44FA"/>
    <w:lvl w:ilvl="0" w:tplc="B61279DA">
      <w:start w:val="1"/>
      <w:numFmt w:val="decimal"/>
      <w:lvlText w:val="%1."/>
      <w:lvlJc w:val="left"/>
      <w:pPr>
        <w:tabs>
          <w:tab w:val="num" w:pos="1080"/>
        </w:tabs>
        <w:ind w:left="1080" w:hanging="360"/>
      </w:pPr>
      <w:rPr>
        <w:rFonts w:ascii="Times New (W1)" w:hAnsi="Times New (W1)"/>
        <w:b w:val="0"/>
        <w:strike w:val="0"/>
        <w:sz w:val="22"/>
        <w:szCs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25D42"/>
    <w:multiLevelType w:val="hybridMultilevel"/>
    <w:tmpl w:val="359288E2"/>
    <w:lvl w:ilvl="0" w:tplc="D3C23544">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D55F9F"/>
    <w:multiLevelType w:val="hybridMultilevel"/>
    <w:tmpl w:val="1FEE39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070A9"/>
    <w:multiLevelType w:val="multilevel"/>
    <w:tmpl w:val="82884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7D52E5"/>
    <w:multiLevelType w:val="multilevel"/>
    <w:tmpl w:val="DBDC1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AE017D"/>
    <w:multiLevelType w:val="hybridMultilevel"/>
    <w:tmpl w:val="578601DC"/>
    <w:lvl w:ilvl="0" w:tplc="07F80D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3671FE2"/>
    <w:multiLevelType w:val="hybridMultilevel"/>
    <w:tmpl w:val="E09206C0"/>
    <w:lvl w:ilvl="0" w:tplc="7C44D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9341DE5"/>
    <w:multiLevelType w:val="hybridMultilevel"/>
    <w:tmpl w:val="FF949210"/>
    <w:lvl w:ilvl="0" w:tplc="EB7A64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06063E"/>
    <w:multiLevelType w:val="hybridMultilevel"/>
    <w:tmpl w:val="FF949210"/>
    <w:lvl w:ilvl="0" w:tplc="EB7A64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5"/>
  </w:num>
  <w:num w:numId="4">
    <w:abstractNumId w:val="6"/>
  </w:num>
  <w:num w:numId="5">
    <w:abstractNumId w:val="8"/>
  </w:num>
  <w:num w:numId="6">
    <w:abstractNumId w:val="18"/>
  </w:num>
  <w:num w:numId="7">
    <w:abstractNumId w:val="10"/>
  </w:num>
  <w:num w:numId="8">
    <w:abstractNumId w:val="9"/>
  </w:num>
  <w:num w:numId="9">
    <w:abstractNumId w:val="3"/>
  </w:num>
  <w:num w:numId="10">
    <w:abstractNumId w:val="16"/>
  </w:num>
  <w:num w:numId="11">
    <w:abstractNumId w:val="1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14"/>
  </w:num>
  <w:num w:numId="16">
    <w:abstractNumId w:val="5"/>
  </w:num>
  <w:num w:numId="17">
    <w:abstractNumId w:val="11"/>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8D"/>
    <w:rsid w:val="00002B92"/>
    <w:rsid w:val="000077DE"/>
    <w:rsid w:val="00024AD4"/>
    <w:rsid w:val="00030546"/>
    <w:rsid w:val="00042B96"/>
    <w:rsid w:val="00046DF8"/>
    <w:rsid w:val="00076E31"/>
    <w:rsid w:val="00085CEE"/>
    <w:rsid w:val="0009145C"/>
    <w:rsid w:val="0009232D"/>
    <w:rsid w:val="000E05A1"/>
    <w:rsid w:val="0011586F"/>
    <w:rsid w:val="00137718"/>
    <w:rsid w:val="00216EAE"/>
    <w:rsid w:val="00235FDF"/>
    <w:rsid w:val="0026401F"/>
    <w:rsid w:val="00291DB4"/>
    <w:rsid w:val="0029476C"/>
    <w:rsid w:val="00294B47"/>
    <w:rsid w:val="00296855"/>
    <w:rsid w:val="0029690D"/>
    <w:rsid w:val="002A47DA"/>
    <w:rsid w:val="002B1896"/>
    <w:rsid w:val="002B5795"/>
    <w:rsid w:val="002C3219"/>
    <w:rsid w:val="002C58FF"/>
    <w:rsid w:val="002E0538"/>
    <w:rsid w:val="003064BE"/>
    <w:rsid w:val="00320C82"/>
    <w:rsid w:val="003415C6"/>
    <w:rsid w:val="00342350"/>
    <w:rsid w:val="0034353F"/>
    <w:rsid w:val="003520EC"/>
    <w:rsid w:val="00354D96"/>
    <w:rsid w:val="00357C52"/>
    <w:rsid w:val="003715EF"/>
    <w:rsid w:val="0037283C"/>
    <w:rsid w:val="003A51CB"/>
    <w:rsid w:val="003A5636"/>
    <w:rsid w:val="004229CB"/>
    <w:rsid w:val="00511F56"/>
    <w:rsid w:val="00531B24"/>
    <w:rsid w:val="0053273B"/>
    <w:rsid w:val="00544C0B"/>
    <w:rsid w:val="005601C7"/>
    <w:rsid w:val="0057058F"/>
    <w:rsid w:val="005766B4"/>
    <w:rsid w:val="00591511"/>
    <w:rsid w:val="005A2DB0"/>
    <w:rsid w:val="005C4648"/>
    <w:rsid w:val="005C5855"/>
    <w:rsid w:val="005C6C8D"/>
    <w:rsid w:val="005D2D96"/>
    <w:rsid w:val="00600977"/>
    <w:rsid w:val="00623BB4"/>
    <w:rsid w:val="006342C9"/>
    <w:rsid w:val="006742A1"/>
    <w:rsid w:val="006835B9"/>
    <w:rsid w:val="00695722"/>
    <w:rsid w:val="006A4BFE"/>
    <w:rsid w:val="006B211F"/>
    <w:rsid w:val="006B5D65"/>
    <w:rsid w:val="006E6BCE"/>
    <w:rsid w:val="00710ED3"/>
    <w:rsid w:val="007642AB"/>
    <w:rsid w:val="00765CDA"/>
    <w:rsid w:val="007729D5"/>
    <w:rsid w:val="007A16B4"/>
    <w:rsid w:val="007B393B"/>
    <w:rsid w:val="007E001E"/>
    <w:rsid w:val="007F18A1"/>
    <w:rsid w:val="00822E3D"/>
    <w:rsid w:val="0085664F"/>
    <w:rsid w:val="00861CB6"/>
    <w:rsid w:val="00885A8F"/>
    <w:rsid w:val="008910E2"/>
    <w:rsid w:val="008A0728"/>
    <w:rsid w:val="008A7EA5"/>
    <w:rsid w:val="008B4AD1"/>
    <w:rsid w:val="008E3B4A"/>
    <w:rsid w:val="009130CF"/>
    <w:rsid w:val="00914403"/>
    <w:rsid w:val="00927540"/>
    <w:rsid w:val="00933CB6"/>
    <w:rsid w:val="00972574"/>
    <w:rsid w:val="009832AE"/>
    <w:rsid w:val="00987258"/>
    <w:rsid w:val="009B7F77"/>
    <w:rsid w:val="009C11E5"/>
    <w:rsid w:val="009D569C"/>
    <w:rsid w:val="00A126C1"/>
    <w:rsid w:val="00A44E63"/>
    <w:rsid w:val="00A56502"/>
    <w:rsid w:val="00A61EC2"/>
    <w:rsid w:val="00A75042"/>
    <w:rsid w:val="00AC5280"/>
    <w:rsid w:val="00AD2884"/>
    <w:rsid w:val="00AD734D"/>
    <w:rsid w:val="00AF0EC8"/>
    <w:rsid w:val="00B33408"/>
    <w:rsid w:val="00B400BC"/>
    <w:rsid w:val="00B43620"/>
    <w:rsid w:val="00B4469F"/>
    <w:rsid w:val="00B91E8D"/>
    <w:rsid w:val="00B9243F"/>
    <w:rsid w:val="00BA1453"/>
    <w:rsid w:val="00BD1F52"/>
    <w:rsid w:val="00BD382B"/>
    <w:rsid w:val="00BF5892"/>
    <w:rsid w:val="00C251E1"/>
    <w:rsid w:val="00C4544A"/>
    <w:rsid w:val="00C46C75"/>
    <w:rsid w:val="00C547DF"/>
    <w:rsid w:val="00C652C2"/>
    <w:rsid w:val="00C67318"/>
    <w:rsid w:val="00C7269E"/>
    <w:rsid w:val="00CA1A52"/>
    <w:rsid w:val="00CC7F37"/>
    <w:rsid w:val="00CD1A11"/>
    <w:rsid w:val="00CD5497"/>
    <w:rsid w:val="00CE526B"/>
    <w:rsid w:val="00CF7D5D"/>
    <w:rsid w:val="00D05433"/>
    <w:rsid w:val="00D1677D"/>
    <w:rsid w:val="00D3204C"/>
    <w:rsid w:val="00D7703F"/>
    <w:rsid w:val="00DD16BA"/>
    <w:rsid w:val="00DD2064"/>
    <w:rsid w:val="00DE4041"/>
    <w:rsid w:val="00E00EF3"/>
    <w:rsid w:val="00E33CC6"/>
    <w:rsid w:val="00E352FE"/>
    <w:rsid w:val="00EA25BA"/>
    <w:rsid w:val="00EA5BD3"/>
    <w:rsid w:val="00EB58F7"/>
    <w:rsid w:val="00EC68AC"/>
    <w:rsid w:val="00EE6A8D"/>
    <w:rsid w:val="00F20835"/>
    <w:rsid w:val="00F50088"/>
    <w:rsid w:val="00F52ACC"/>
    <w:rsid w:val="00F75E93"/>
    <w:rsid w:val="00F92228"/>
    <w:rsid w:val="00FA28D8"/>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3628E"/>
  <w15:docId w15:val="{EBF590C1-42A3-4EBD-BEF6-6813383F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character" w:customStyle="1" w:styleId="Heading2Char">
    <w:name w:val="Heading 2 Char"/>
    <w:basedOn w:val="DefaultParagraphFont"/>
    <w:link w:val="Heading2"/>
    <w:rsid w:val="007729D5"/>
    <w:rPr>
      <w:b/>
      <w:bCs/>
      <w:sz w:val="24"/>
      <w:szCs w:val="24"/>
    </w:rPr>
  </w:style>
  <w:style w:type="paragraph" w:styleId="ListParagraph">
    <w:name w:val="List Paragraph"/>
    <w:basedOn w:val="Normal"/>
    <w:uiPriority w:val="34"/>
    <w:qFormat/>
    <w:rsid w:val="00A44E63"/>
    <w:pPr>
      <w:ind w:left="720"/>
      <w:contextualSpacing/>
    </w:pPr>
  </w:style>
  <w:style w:type="character" w:styleId="UnresolvedMention">
    <w:name w:val="Unresolved Mention"/>
    <w:basedOn w:val="DefaultParagraphFont"/>
    <w:uiPriority w:val="99"/>
    <w:semiHidden/>
    <w:unhideWhenUsed/>
    <w:rsid w:val="006742A1"/>
    <w:rPr>
      <w:color w:val="605E5C"/>
      <w:shd w:val="clear" w:color="auto" w:fill="E1DFDD"/>
    </w:rPr>
  </w:style>
  <w:style w:type="paragraph" w:customStyle="1" w:styleId="xmsonormal">
    <w:name w:val="x_msonormal"/>
    <w:basedOn w:val="Normal"/>
    <w:rsid w:val="00F92228"/>
    <w:pPr>
      <w:spacing w:before="100" w:beforeAutospacing="1" w:after="100" w:afterAutospacing="1"/>
    </w:pPr>
  </w:style>
  <w:style w:type="paragraph" w:styleId="NormalWeb">
    <w:name w:val="Normal (Web)"/>
    <w:basedOn w:val="Normal"/>
    <w:uiPriority w:val="99"/>
    <w:semiHidden/>
    <w:unhideWhenUsed/>
    <w:rsid w:val="00C547DF"/>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6950">
      <w:bodyDiv w:val="1"/>
      <w:marLeft w:val="0"/>
      <w:marRight w:val="0"/>
      <w:marTop w:val="0"/>
      <w:marBottom w:val="0"/>
      <w:divBdr>
        <w:top w:val="none" w:sz="0" w:space="0" w:color="auto"/>
        <w:left w:val="none" w:sz="0" w:space="0" w:color="auto"/>
        <w:bottom w:val="none" w:sz="0" w:space="0" w:color="auto"/>
        <w:right w:val="none" w:sz="0" w:space="0" w:color="auto"/>
      </w:divBdr>
    </w:div>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183131694">
      <w:bodyDiv w:val="1"/>
      <w:marLeft w:val="0"/>
      <w:marRight w:val="0"/>
      <w:marTop w:val="0"/>
      <w:marBottom w:val="0"/>
      <w:divBdr>
        <w:top w:val="none" w:sz="0" w:space="0" w:color="auto"/>
        <w:left w:val="none" w:sz="0" w:space="0" w:color="auto"/>
        <w:bottom w:val="none" w:sz="0" w:space="0" w:color="auto"/>
        <w:right w:val="none" w:sz="0" w:space="0" w:color="auto"/>
      </w:divBdr>
    </w:div>
    <w:div w:id="1383169986">
      <w:bodyDiv w:val="1"/>
      <w:marLeft w:val="0"/>
      <w:marRight w:val="0"/>
      <w:marTop w:val="0"/>
      <w:marBottom w:val="0"/>
      <w:divBdr>
        <w:top w:val="none" w:sz="0" w:space="0" w:color="auto"/>
        <w:left w:val="none" w:sz="0" w:space="0" w:color="auto"/>
        <w:bottom w:val="none" w:sz="0" w:space="0" w:color="auto"/>
        <w:right w:val="none" w:sz="0" w:space="0" w:color="auto"/>
      </w:divBdr>
    </w:div>
    <w:div w:id="1830249632">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1921214235">
      <w:bodyDiv w:val="1"/>
      <w:marLeft w:val="0"/>
      <w:marRight w:val="0"/>
      <w:marTop w:val="0"/>
      <w:marBottom w:val="0"/>
      <w:divBdr>
        <w:top w:val="none" w:sz="0" w:space="0" w:color="auto"/>
        <w:left w:val="none" w:sz="0" w:space="0" w:color="auto"/>
        <w:bottom w:val="none" w:sz="0" w:space="0" w:color="auto"/>
        <w:right w:val="none" w:sz="0" w:space="0" w:color="auto"/>
      </w:divBdr>
    </w:div>
    <w:div w:id="20265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4cf0e4e9-2a5a-4ae5-a220-5ed0b774a2b2" xsi:nil="true"/>
    <Invited_Teachers xmlns="4cf0e4e9-2a5a-4ae5-a220-5ed0b774a2b2" xsi:nil="true"/>
    <LMS_Mappings xmlns="4cf0e4e9-2a5a-4ae5-a220-5ed0b774a2b2" xsi:nil="true"/>
    <NotebookType xmlns="4cf0e4e9-2a5a-4ae5-a220-5ed0b774a2b2" xsi:nil="true"/>
    <FolderType xmlns="4cf0e4e9-2a5a-4ae5-a220-5ed0b774a2b2" xsi:nil="true"/>
    <Teachers xmlns="4cf0e4e9-2a5a-4ae5-a220-5ed0b774a2b2">
      <UserInfo>
        <DisplayName/>
        <AccountId xsi:nil="true"/>
        <AccountType/>
      </UserInfo>
    </Teachers>
    <Student_Groups xmlns="4cf0e4e9-2a5a-4ae5-a220-5ed0b774a2b2">
      <UserInfo>
        <DisplayName/>
        <AccountId xsi:nil="true"/>
        <AccountType/>
      </UserInfo>
    </Student_Groups>
    <UniqueSourceRef xmlns="4cf0e4e9-2a5a-4ae5-a220-5ed0b774a2b2" xsi:nil="true"/>
    <Math_Settings xmlns="4cf0e4e9-2a5a-4ae5-a220-5ed0b774a2b2" xsi:nil="true"/>
    <Owner xmlns="4cf0e4e9-2a5a-4ae5-a220-5ed0b774a2b2">
      <UserInfo>
        <DisplayName/>
        <AccountId xsi:nil="true"/>
        <AccountType/>
      </UserInfo>
    </Owner>
    <Students xmlns="4cf0e4e9-2a5a-4ae5-a220-5ed0b774a2b2">
      <UserInfo>
        <DisplayName/>
        <AccountId xsi:nil="true"/>
        <AccountType/>
      </UserInfo>
    </Students>
    <Invited_Students xmlns="4cf0e4e9-2a5a-4ae5-a220-5ed0b774a2b2" xsi:nil="true"/>
    <IsNotebookLocked xmlns="4cf0e4e9-2a5a-4ae5-a220-5ed0b774a2b2" xsi:nil="true"/>
    <Templates xmlns="4cf0e4e9-2a5a-4ae5-a220-5ed0b774a2b2" xsi:nil="true"/>
    <Has_Teacher_Only_SectionGroup xmlns="4cf0e4e9-2a5a-4ae5-a220-5ed0b774a2b2" xsi:nil="true"/>
    <TeamsChannelId xmlns="4cf0e4e9-2a5a-4ae5-a220-5ed0b774a2b2" xsi:nil="true"/>
    <DefaultSectionNames xmlns="4cf0e4e9-2a5a-4ae5-a220-5ed0b774a2b2" xsi:nil="true"/>
    <FileHash xmlns="4cf0e4e9-2a5a-4ae5-a220-5ed0b774a2b2" xsi:nil="true"/>
    <Is_Collaboration_Space_Locked xmlns="4cf0e4e9-2a5a-4ae5-a220-5ed0b774a2b2" xsi:nil="true"/>
    <Self_Registration_Enabled xmlns="4cf0e4e9-2a5a-4ae5-a220-5ed0b774a2b2" xsi:nil="true"/>
    <CultureName xmlns="4cf0e4e9-2a5a-4ae5-a220-5ed0b774a2b2" xsi:nil="true"/>
    <Distribution_Groups xmlns="4cf0e4e9-2a5a-4ae5-a220-5ed0b774a2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BC8CB89AE7E94983C6F9E948525A71" ma:contentTypeVersion="36" ma:contentTypeDescription="Create a new document." ma:contentTypeScope="" ma:versionID="3dea4d494ed166c2b3f8f476ee2ca191">
  <xsd:schema xmlns:xsd="http://www.w3.org/2001/XMLSchema" xmlns:xs="http://www.w3.org/2001/XMLSchema" xmlns:p="http://schemas.microsoft.com/office/2006/metadata/properties" xmlns:ns3="4cf0e4e9-2a5a-4ae5-a220-5ed0b774a2b2" targetNamespace="http://schemas.microsoft.com/office/2006/metadata/properties" ma:root="true" ma:fieldsID="ce16678a52c4957d3e558cc8257fccb0" ns3:_="">
    <xsd:import namespace="4cf0e4e9-2a5a-4ae5-a220-5ed0b774a2b2"/>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Tags"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TeamsChannelId" minOccurs="0"/>
                <xsd:element ref="ns3:Math_Settings" minOccurs="0"/>
                <xsd:element ref="ns3:Distribution_Groups" minOccurs="0"/>
                <xsd:element ref="ns3:LMS_Mappings" minOccurs="0"/>
                <xsd:element ref="ns3:IsNotebookLocke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0e4e9-2a5a-4ae5-a220-5ed0b774a2b2"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MediaServiceDateTaken" ma:index="31" nillable="true" ma:displayName="MediaServiceDateTaken" ma:hidden="true" ma:internalName="MediaServiceDateTake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TeamsChannelId" ma:index="38" nillable="true" ma:displayName="Teams Channel Id" ma:internalName="TeamsChannelId">
      <xsd:simpleType>
        <xsd:restriction base="dms:Text"/>
      </xsd:simpleType>
    </xsd:element>
    <xsd:element name="Math_Settings" ma:index="39" nillable="true" ma:displayName="Math Settings" ma:internalName="Math_Settings">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IsNotebookLocked" ma:index="42" nillable="true" ma:displayName="Is Notebook Locked" ma:internalName="IsNotebookLocked">
      <xsd:simpleType>
        <xsd:restriction base="dms:Boolean"/>
      </xsd:simpleType>
    </xsd:element>
    <xsd:element name="MediaLengthInSeconds" ma:index="4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8F351D-A739-4337-A00A-0D02FF79C54C}">
  <ds:schemaRefs>
    <ds:schemaRef ds:uri="http://schemas.microsoft.com/sharepoint/v3/contenttype/forms"/>
  </ds:schemaRefs>
</ds:datastoreItem>
</file>

<file path=customXml/itemProps2.xml><?xml version="1.0" encoding="utf-8"?>
<ds:datastoreItem xmlns:ds="http://schemas.openxmlformats.org/officeDocument/2006/customXml" ds:itemID="{A35D86D1-781B-4657-894D-407DB6711C03}">
  <ds:schemaRefs>
    <ds:schemaRef ds:uri="http://schemas.openxmlformats.org/package/2006/metadata/core-properties"/>
    <ds:schemaRef ds:uri="http://purl.org/dc/terms/"/>
    <ds:schemaRef ds:uri="http://purl.org/dc/dcmitype/"/>
    <ds:schemaRef ds:uri="http://schemas.microsoft.com/office/2006/documentManagement/types"/>
    <ds:schemaRef ds:uri="4cf0e4e9-2a5a-4ae5-a220-5ed0b774a2b2"/>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648AE82-4C14-49C2-8CFD-1B148D633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0e4e9-2a5a-4ae5-a220-5ed0b774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1432</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Deborah Jenkins</cp:lastModifiedBy>
  <cp:revision>4</cp:revision>
  <cp:lastPrinted>2020-12-18T19:57:00Z</cp:lastPrinted>
  <dcterms:created xsi:type="dcterms:W3CDTF">2021-08-16T19:17:00Z</dcterms:created>
  <dcterms:modified xsi:type="dcterms:W3CDTF">2021-08-23T19:58:00Z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0x01010057BC8CB89AE7E94983C6F9E948525A71</vt:lpwstr>
  </property>
</Properties>
</file>