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F6A2" w14:textId="77777777" w:rsidR="006A4BFE" w:rsidRPr="00964B8F" w:rsidRDefault="00EA5BD3">
      <w:pPr>
        <w:pStyle w:val="Title"/>
        <w:jc w:val="center"/>
        <w:rPr>
          <w:rFonts w:ascii="Times New Roman" w:hAnsi="Times New Roman" w:cs="Times New Roman"/>
          <w:sz w:val="20"/>
        </w:rPr>
      </w:pPr>
      <w:r w:rsidRPr="00964B8F">
        <w:rPr>
          <w:rFonts w:ascii="Times New Roman" w:hAnsi="Times New Roman" w:cs="Times New Roman"/>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7F3526A" w:rsidR="00C07D74" w:rsidRPr="00964B8F" w:rsidRDefault="00C07D74" w:rsidP="00C07D74">
      <w:pPr>
        <w:jc w:val="center"/>
        <w:rPr>
          <w:b/>
          <w:bCs/>
        </w:rPr>
      </w:pPr>
    </w:p>
    <w:p w14:paraId="4BE194E2" w14:textId="77777777" w:rsidR="00E40C0B" w:rsidRDefault="005D2D96">
      <w:pPr>
        <w:rPr>
          <w:b/>
          <w:bCs/>
        </w:rPr>
      </w:pPr>
      <w:r w:rsidRPr="00964B8F">
        <w:rPr>
          <w:b/>
          <w:bCs/>
        </w:rPr>
        <w:t>COURSE</w:t>
      </w:r>
      <w:r w:rsidR="00076E31" w:rsidRPr="00964B8F">
        <w:rPr>
          <w:b/>
          <w:bCs/>
        </w:rPr>
        <w:t xml:space="preserve">:  </w:t>
      </w:r>
      <w:r w:rsidR="000E71F1" w:rsidRPr="00964B8F">
        <w:rPr>
          <w:b/>
          <w:bCs/>
        </w:rPr>
        <w:t>VETA 1209 – Parasitology Lab for Veterinary Technicians</w:t>
      </w:r>
    </w:p>
    <w:p w14:paraId="771322EF" w14:textId="77777777" w:rsidR="00E40C0B" w:rsidRDefault="00E40C0B">
      <w:pPr>
        <w:rPr>
          <w:b/>
          <w:bCs/>
        </w:rPr>
      </w:pPr>
    </w:p>
    <w:p w14:paraId="330A0A18" w14:textId="49FA3AD5" w:rsidR="00E40C0B" w:rsidRDefault="00E40C0B">
      <w:pPr>
        <w:rPr>
          <w:b/>
          <w:bCs/>
        </w:rPr>
      </w:pPr>
      <w:r>
        <w:rPr>
          <w:b/>
          <w:bCs/>
        </w:rPr>
        <w:t xml:space="preserve">CRN: </w:t>
      </w:r>
    </w:p>
    <w:p w14:paraId="2ADEF6A6" w14:textId="34301107" w:rsidR="006A4BFE" w:rsidRPr="00964B8F" w:rsidRDefault="006A4BFE">
      <w:pPr>
        <w:rPr>
          <w:b/>
          <w:bCs/>
          <w:caps/>
        </w:rPr>
      </w:pPr>
      <w:r w:rsidRPr="00964B8F">
        <w:rPr>
          <w:b/>
          <w:bCs/>
        </w:rPr>
        <w:tab/>
        <w:t xml:space="preserve"> </w:t>
      </w:r>
      <w:r w:rsidRPr="00964B8F">
        <w:rPr>
          <w:b/>
          <w:bCs/>
        </w:rPr>
        <w:tab/>
      </w:r>
      <w:r w:rsidRPr="00964B8F">
        <w:rPr>
          <w:b/>
          <w:bCs/>
        </w:rPr>
        <w:tab/>
      </w:r>
      <w:r w:rsidRPr="00964B8F">
        <w:rPr>
          <w:b/>
          <w:bCs/>
        </w:rPr>
        <w:tab/>
      </w:r>
      <w:r w:rsidRPr="00964B8F">
        <w:rPr>
          <w:b/>
          <w:bCs/>
        </w:rPr>
        <w:tab/>
      </w:r>
      <w:r w:rsidRPr="00964B8F">
        <w:rPr>
          <w:b/>
          <w:bCs/>
          <w:caps/>
        </w:rPr>
        <w:tab/>
        <w:t xml:space="preserve"> </w:t>
      </w:r>
    </w:p>
    <w:p w14:paraId="2ADEF6A7" w14:textId="44413D0B" w:rsidR="006A4BFE" w:rsidRPr="00964B8F" w:rsidRDefault="005D2D96">
      <w:pPr>
        <w:rPr>
          <w:b/>
        </w:rPr>
      </w:pPr>
      <w:r w:rsidRPr="00964B8F">
        <w:rPr>
          <w:b/>
          <w:bCs/>
        </w:rPr>
        <w:t xml:space="preserve">CREDIT HOURS </w:t>
      </w:r>
      <w:r w:rsidR="006A4BFE" w:rsidRPr="00964B8F">
        <w:rPr>
          <w:b/>
          <w:bCs/>
        </w:rPr>
        <w:t xml:space="preserve">(Lecture/Lab/Total): </w:t>
      </w:r>
      <w:r w:rsidR="000E71F1" w:rsidRPr="00964B8F">
        <w:rPr>
          <w:b/>
          <w:bCs/>
        </w:rPr>
        <w:t>0/1/1</w:t>
      </w:r>
    </w:p>
    <w:p w14:paraId="2ADEF6A8" w14:textId="77777777" w:rsidR="006A4BFE" w:rsidRPr="00964B8F" w:rsidRDefault="006A4BFE">
      <w:pPr>
        <w:rPr>
          <w:b/>
          <w:bCs/>
        </w:rPr>
      </w:pPr>
    </w:p>
    <w:p w14:paraId="2ADEF6A9" w14:textId="3EE3C394" w:rsidR="002A47DA" w:rsidRPr="00964B8F" w:rsidRDefault="005D2D96" w:rsidP="00F52ACC">
      <w:pPr>
        <w:rPr>
          <w:b/>
          <w:bCs/>
        </w:rPr>
      </w:pPr>
      <w:r w:rsidRPr="00964B8F">
        <w:rPr>
          <w:b/>
          <w:bCs/>
        </w:rPr>
        <w:t xml:space="preserve">CONTACT HOUR </w:t>
      </w:r>
      <w:r w:rsidR="006A4BFE" w:rsidRPr="00964B8F">
        <w:rPr>
          <w:b/>
          <w:bCs/>
        </w:rPr>
        <w:t>(Lecture/Lab/Total):</w:t>
      </w:r>
      <w:r w:rsidR="00EB58F7" w:rsidRPr="00964B8F">
        <w:rPr>
          <w:b/>
          <w:bCs/>
        </w:rPr>
        <w:t xml:space="preserve"> </w:t>
      </w:r>
      <w:r w:rsidR="000E71F1" w:rsidRPr="00964B8F">
        <w:rPr>
          <w:b/>
          <w:bCs/>
        </w:rPr>
        <w:t>0/</w:t>
      </w:r>
      <w:r w:rsidR="00964B8F" w:rsidRPr="00964B8F">
        <w:rPr>
          <w:b/>
          <w:bCs/>
        </w:rPr>
        <w:t>15</w:t>
      </w:r>
      <w:r w:rsidR="000E71F1" w:rsidRPr="00964B8F">
        <w:rPr>
          <w:b/>
          <w:bCs/>
        </w:rPr>
        <w:t>/</w:t>
      </w:r>
      <w:r w:rsidR="00964B8F" w:rsidRPr="00964B8F">
        <w:rPr>
          <w:b/>
          <w:bCs/>
        </w:rPr>
        <w:t>15</w:t>
      </w:r>
    </w:p>
    <w:p w14:paraId="2ADEF6AA" w14:textId="77777777" w:rsidR="00F52ACC" w:rsidRPr="00964B8F" w:rsidRDefault="00EB58F7" w:rsidP="00F52ACC">
      <w:pPr>
        <w:rPr>
          <w:b/>
          <w:bCs/>
        </w:rPr>
      </w:pPr>
      <w:r w:rsidRPr="00964B8F">
        <w:rPr>
          <w:b/>
          <w:bCs/>
        </w:rPr>
        <w:t xml:space="preserve"> </w:t>
      </w:r>
    </w:p>
    <w:p w14:paraId="2ADEF6AB" w14:textId="77777777" w:rsidR="00F52ACC" w:rsidRPr="00964B8F" w:rsidRDefault="00D7703F" w:rsidP="00F52ACC">
      <w:pPr>
        <w:rPr>
          <w:b/>
          <w:bCs/>
        </w:rPr>
      </w:pPr>
      <w:r w:rsidRPr="00964B8F">
        <w:rPr>
          <w:b/>
          <w:bCs/>
        </w:rPr>
        <w:t>INSTRUCTOR INFORMATION</w:t>
      </w:r>
    </w:p>
    <w:p w14:paraId="2ADEF6AC" w14:textId="1FAFCDA1" w:rsidR="006835B9" w:rsidRPr="00964B8F" w:rsidRDefault="006835B9" w:rsidP="006835B9">
      <w:pPr>
        <w:ind w:left="720"/>
        <w:rPr>
          <w:b/>
          <w:bCs/>
        </w:rPr>
      </w:pPr>
      <w:r w:rsidRPr="00964B8F">
        <w:rPr>
          <w:b/>
          <w:bCs/>
        </w:rPr>
        <w:t xml:space="preserve">Name:  </w:t>
      </w:r>
    </w:p>
    <w:p w14:paraId="2ADEF6AD" w14:textId="36706192" w:rsidR="006835B9" w:rsidRPr="00964B8F" w:rsidRDefault="006835B9" w:rsidP="006835B9">
      <w:pPr>
        <w:ind w:firstLine="720"/>
        <w:rPr>
          <w:b/>
          <w:bCs/>
        </w:rPr>
      </w:pPr>
      <w:r w:rsidRPr="00964B8F">
        <w:rPr>
          <w:b/>
          <w:bCs/>
        </w:rPr>
        <w:t xml:space="preserve">Email:  </w:t>
      </w:r>
    </w:p>
    <w:p w14:paraId="2ADEF6AE" w14:textId="105BEDD7" w:rsidR="006835B9" w:rsidRPr="00964B8F" w:rsidRDefault="006835B9" w:rsidP="006835B9">
      <w:pPr>
        <w:ind w:firstLine="720"/>
        <w:rPr>
          <w:b/>
          <w:bCs/>
        </w:rPr>
      </w:pPr>
      <w:r w:rsidRPr="00964B8F">
        <w:rPr>
          <w:b/>
          <w:bCs/>
        </w:rPr>
        <w:t xml:space="preserve">Phone: </w:t>
      </w:r>
      <w:r w:rsidR="00850AC9" w:rsidRPr="00964B8F">
        <w:rPr>
          <w:b/>
          <w:bCs/>
        </w:rPr>
        <w:t xml:space="preserve"> </w:t>
      </w:r>
    </w:p>
    <w:p w14:paraId="2ADEF6AF" w14:textId="31C015BE" w:rsidR="006835B9" w:rsidRPr="00964B8F" w:rsidRDefault="006835B9" w:rsidP="006835B9">
      <w:pPr>
        <w:ind w:firstLine="720"/>
        <w:rPr>
          <w:b/>
          <w:bCs/>
        </w:rPr>
      </w:pPr>
      <w:r w:rsidRPr="00964B8F">
        <w:rPr>
          <w:b/>
          <w:bCs/>
        </w:rPr>
        <w:t xml:space="preserve">Office:  </w:t>
      </w:r>
    </w:p>
    <w:p w14:paraId="2ADEF6B0" w14:textId="310EDC30" w:rsidR="006835B9" w:rsidRPr="00964B8F" w:rsidRDefault="006835B9" w:rsidP="006835B9">
      <w:pPr>
        <w:ind w:firstLine="720"/>
        <w:rPr>
          <w:b/>
          <w:bCs/>
        </w:rPr>
      </w:pPr>
      <w:r w:rsidRPr="00964B8F">
        <w:rPr>
          <w:b/>
          <w:bCs/>
        </w:rPr>
        <w:t xml:space="preserve">Office Hours:  </w:t>
      </w:r>
    </w:p>
    <w:p w14:paraId="2ADEF6B1" w14:textId="2221DFD3" w:rsidR="006835B9" w:rsidRPr="00964B8F" w:rsidRDefault="006835B9" w:rsidP="006835B9">
      <w:pPr>
        <w:ind w:firstLine="720"/>
        <w:rPr>
          <w:b/>
          <w:bCs/>
        </w:rPr>
      </w:pPr>
      <w:r w:rsidRPr="00964B8F">
        <w:rPr>
          <w:b/>
          <w:bCs/>
        </w:rPr>
        <w:t xml:space="preserve">Class Location:  </w:t>
      </w:r>
    </w:p>
    <w:p w14:paraId="2ADEF6B2" w14:textId="77777777" w:rsidR="00076E31" w:rsidRPr="00964B8F" w:rsidRDefault="00076E31" w:rsidP="00076E31">
      <w:pPr>
        <w:rPr>
          <w:b/>
        </w:rPr>
      </w:pPr>
    </w:p>
    <w:p w14:paraId="2ADEF6B3" w14:textId="6ACBE302" w:rsidR="006A4BFE" w:rsidRPr="00E40C0B" w:rsidRDefault="005D2D96" w:rsidP="00E40C0B">
      <w:pPr>
        <w:rPr>
          <w:rFonts w:eastAsia="Arial Unicode MS"/>
          <w:sz w:val="20"/>
          <w:szCs w:val="20"/>
        </w:rPr>
      </w:pPr>
      <w:r w:rsidRPr="00964B8F">
        <w:rPr>
          <w:b/>
        </w:rPr>
        <w:t>COURSE DESCRIPTION</w:t>
      </w:r>
      <w:r w:rsidR="00F52ACC" w:rsidRPr="00964B8F">
        <w:rPr>
          <w:b/>
        </w:rPr>
        <w:t>:</w:t>
      </w:r>
      <w:r w:rsidR="006A4BFE" w:rsidRPr="00964B8F">
        <w:t xml:space="preserve"> </w:t>
      </w:r>
      <w:r w:rsidR="002A47DA" w:rsidRPr="00964B8F">
        <w:t xml:space="preserve"> </w:t>
      </w:r>
      <w:r w:rsidR="000E71F1" w:rsidRPr="00E40C0B">
        <w:rPr>
          <w:rFonts w:eastAsia="Arial Unicode MS"/>
        </w:rPr>
        <w:t>This lab is designed to enhance and reinforce the instructor’s lecture and/or demonstrations by allowing students the opportunity to practice sample collection, preparation and evaluation of samples for parasitological examination.  Laboratory sessions will include techniques for identifying intestinal, blood and external parasites.</w:t>
      </w:r>
      <w:r w:rsidR="000E71F1" w:rsidRPr="00964B8F">
        <w:rPr>
          <w:rFonts w:eastAsia="Arial Unicode MS"/>
          <w:sz w:val="20"/>
          <w:szCs w:val="20"/>
        </w:rPr>
        <w:t xml:space="preserve">  </w:t>
      </w:r>
    </w:p>
    <w:p w14:paraId="2ADEF6B4" w14:textId="77777777" w:rsidR="006A4BFE" w:rsidRPr="00964B8F" w:rsidRDefault="006A4BFE" w:rsidP="00294B47">
      <w:pPr>
        <w:pStyle w:val="description"/>
        <w:tabs>
          <w:tab w:val="clear" w:pos="1920"/>
        </w:tabs>
        <w:ind w:left="0" w:firstLine="0"/>
        <w:jc w:val="left"/>
        <w:rPr>
          <w:rFonts w:ascii="Times New Roman" w:hAnsi="Times New Roman" w:cs="Times New Roman"/>
          <w:b/>
          <w:sz w:val="24"/>
          <w:szCs w:val="24"/>
        </w:rPr>
      </w:pPr>
    </w:p>
    <w:p w14:paraId="1142F9E5" w14:textId="0C12DFFD" w:rsidR="000E71F1" w:rsidRPr="00964B8F" w:rsidRDefault="005D2D96" w:rsidP="000E71F1">
      <w:pPr>
        <w:rPr>
          <w:sz w:val="20"/>
          <w:szCs w:val="20"/>
        </w:rPr>
      </w:pPr>
      <w:r w:rsidRPr="00964B8F">
        <w:rPr>
          <w:b/>
          <w:bCs/>
        </w:rPr>
        <w:t>PREREQUISITES</w:t>
      </w:r>
      <w:r w:rsidR="00F52ACC" w:rsidRPr="00964B8F">
        <w:rPr>
          <w:b/>
          <w:bCs/>
        </w:rPr>
        <w:t>:</w:t>
      </w:r>
      <w:r w:rsidR="00EB58F7" w:rsidRPr="00964B8F">
        <w:rPr>
          <w:b/>
          <w:bCs/>
        </w:rPr>
        <w:t xml:space="preserve">  </w:t>
      </w:r>
      <w:r w:rsidR="0085757C" w:rsidRPr="00964B8F">
        <w:t>Successful completion of VETA 1101, VETA 1103, VETA 1104, VETA 1</w:t>
      </w:r>
      <w:r w:rsidR="00E40C0B">
        <w:t>109, and VETA 1110.</w:t>
      </w:r>
    </w:p>
    <w:p w14:paraId="2ADEF6B5" w14:textId="77777777" w:rsidR="00F52ACC" w:rsidRPr="00964B8F" w:rsidRDefault="00F52ACC">
      <w:pPr>
        <w:rPr>
          <w:bCs/>
        </w:rPr>
      </w:pPr>
    </w:p>
    <w:p w14:paraId="2ADEF6B6" w14:textId="6194DECA" w:rsidR="00F52ACC" w:rsidRPr="00964B8F" w:rsidRDefault="0085757C">
      <w:r w:rsidRPr="00964B8F">
        <w:rPr>
          <w:b/>
          <w:bCs/>
        </w:rPr>
        <w:t xml:space="preserve">CO-REQUISITES: </w:t>
      </w:r>
      <w:r w:rsidRPr="00964B8F">
        <w:t xml:space="preserve">This course must be taken in conjunction with </w:t>
      </w:r>
      <w:r w:rsidR="00E40C0B">
        <w:t>VETA 1207</w:t>
      </w:r>
    </w:p>
    <w:p w14:paraId="5CD3D5EC" w14:textId="77777777" w:rsidR="0085757C" w:rsidRPr="00964B8F" w:rsidRDefault="0085757C">
      <w:pPr>
        <w:rPr>
          <w:b/>
          <w:bCs/>
        </w:rPr>
      </w:pPr>
    </w:p>
    <w:p w14:paraId="48C61FAF" w14:textId="77777777" w:rsidR="000E71F1" w:rsidRPr="00964B8F" w:rsidRDefault="005D2D96" w:rsidP="000E71F1">
      <w:r w:rsidRPr="00964B8F">
        <w:rPr>
          <w:b/>
        </w:rPr>
        <w:t>LEARNING OUTCOMES</w:t>
      </w:r>
      <w:r w:rsidR="006A4BFE" w:rsidRPr="00964B8F">
        <w:t>:</w:t>
      </w:r>
      <w:r w:rsidR="00EB58F7" w:rsidRPr="00964B8F">
        <w:t xml:space="preserve">  </w:t>
      </w:r>
      <w:r w:rsidR="000E71F1" w:rsidRPr="00964B8F">
        <w:t>Students must demonstrate ability to meet the following technical/performance standards while receiving instruction outlined in each course syllabus:</w:t>
      </w:r>
    </w:p>
    <w:p w14:paraId="2ADEF6B7" w14:textId="72EC9F39" w:rsidR="00294B47" w:rsidRPr="00D76E7E" w:rsidRDefault="00D76E7E" w:rsidP="00D76E7E">
      <w:pPr>
        <w:pStyle w:val="Heading2"/>
        <w:numPr>
          <w:ilvl w:val="0"/>
          <w:numId w:val="13"/>
        </w:numPr>
        <w:rPr>
          <w:b w:val="0"/>
        </w:rPr>
      </w:pPr>
      <w:r w:rsidRPr="00D76E7E">
        <w:rPr>
          <w:b w:val="0"/>
        </w:rPr>
        <w:t>Properly perform analysis of laboratory specimens.</w:t>
      </w:r>
    </w:p>
    <w:p w14:paraId="7AA53B06" w14:textId="3E1661F9" w:rsidR="00D76E7E" w:rsidRDefault="00D76E7E" w:rsidP="00D76E7E">
      <w:pPr>
        <w:pStyle w:val="ListParagraph"/>
        <w:numPr>
          <w:ilvl w:val="0"/>
          <w:numId w:val="13"/>
        </w:numPr>
      </w:pPr>
      <w:r>
        <w:t xml:space="preserve">Properly prepare, handle and submit appropriate samples for diagnostic analysis in order to ensure maximum accuracy of results. </w:t>
      </w:r>
    </w:p>
    <w:p w14:paraId="7BB95AEE" w14:textId="160DBD97" w:rsidR="00D76E7E" w:rsidRPr="00D76E7E" w:rsidRDefault="00D76E7E" w:rsidP="00D76E7E">
      <w:pPr>
        <w:pStyle w:val="ListParagraph"/>
        <w:numPr>
          <w:ilvl w:val="0"/>
          <w:numId w:val="13"/>
        </w:numPr>
      </w:pPr>
      <w:r>
        <w:t>Determine proper maintenance and quality control procedures necessary to ensure accurate results.</w:t>
      </w:r>
    </w:p>
    <w:p w14:paraId="2ADEF6B8" w14:textId="77777777" w:rsidR="00BF5892" w:rsidRPr="00964B8F" w:rsidRDefault="00BF5892" w:rsidP="00BF5892">
      <w:pPr>
        <w:rPr>
          <w:b/>
        </w:rPr>
      </w:pPr>
    </w:p>
    <w:p w14:paraId="2AF01077" w14:textId="77777777" w:rsidR="000E71F1" w:rsidRPr="00964B8F" w:rsidRDefault="005D2D96" w:rsidP="000E71F1">
      <w:pPr>
        <w:jc w:val="both"/>
      </w:pPr>
      <w:r w:rsidRPr="00964B8F">
        <w:rPr>
          <w:b/>
        </w:rPr>
        <w:t>ASSESSMENT MEASURES</w:t>
      </w:r>
      <w:r w:rsidR="002A47DA" w:rsidRPr="00964B8F">
        <w:rPr>
          <w:b/>
        </w:rPr>
        <w:t xml:space="preserve">:  </w:t>
      </w:r>
      <w:r w:rsidR="000E71F1" w:rsidRPr="00964B8F">
        <w:t xml:space="preserve">Upon successful completion of this course, the student will be able to, with a minimum of 70% accuracy: </w:t>
      </w:r>
    </w:p>
    <w:p w14:paraId="56B4812B" w14:textId="597D7534" w:rsidR="000E71F1" w:rsidRDefault="003F0275" w:rsidP="000E71F1">
      <w:pPr>
        <w:jc w:val="both"/>
        <w:rPr>
          <w:b/>
        </w:rPr>
      </w:pPr>
      <w:r w:rsidRPr="003F0275">
        <w:rPr>
          <w:b/>
        </w:rPr>
        <w:t>Assignment deadlines and exam dates/times are to be respected. Late submissions are not permitted and may result in a failing grade. Exceptions are at the discretion of the instructor.</w:t>
      </w:r>
    </w:p>
    <w:p w14:paraId="2ADEF6BA" w14:textId="77777777" w:rsidR="002C3219" w:rsidRPr="00964B8F" w:rsidRDefault="002C3219" w:rsidP="002A47DA">
      <w:pPr>
        <w:pStyle w:val="Heading2"/>
        <w:ind w:left="0"/>
      </w:pPr>
    </w:p>
    <w:p w14:paraId="2A393007" w14:textId="77777777" w:rsidR="000E71F1" w:rsidRPr="00964B8F" w:rsidRDefault="005D2D96" w:rsidP="000E71F1">
      <w:pPr>
        <w:pStyle w:val="Heading2"/>
        <w:ind w:hanging="5040"/>
      </w:pPr>
      <w:r w:rsidRPr="00964B8F">
        <w:t>TEXTBOOK/S</w:t>
      </w:r>
      <w:r w:rsidR="006A4BFE" w:rsidRPr="00964B8F">
        <w:t xml:space="preserve">: </w:t>
      </w:r>
      <w:r w:rsidR="00EB58F7" w:rsidRPr="00964B8F">
        <w:t xml:space="preserve"> </w:t>
      </w:r>
    </w:p>
    <w:p w14:paraId="757549B0" w14:textId="77777777" w:rsidR="00D76E7E" w:rsidRPr="00D76E7E" w:rsidRDefault="000E71F1" w:rsidP="00D76E7E">
      <w:pPr>
        <w:pStyle w:val="Heading2"/>
        <w:numPr>
          <w:ilvl w:val="0"/>
          <w:numId w:val="12"/>
        </w:numPr>
        <w:rPr>
          <w:b w:val="0"/>
        </w:rPr>
      </w:pPr>
      <w:r w:rsidRPr="00E40C0B">
        <w:rPr>
          <w:b w:val="0"/>
          <w:i/>
        </w:rPr>
        <w:t>Hendrix and Robinson:</w:t>
      </w:r>
      <w:r w:rsidR="00E40C0B" w:rsidRPr="00E40C0B">
        <w:rPr>
          <w:b w:val="0"/>
          <w:i/>
        </w:rPr>
        <w:t xml:space="preserve"> </w:t>
      </w:r>
      <w:r w:rsidRPr="00E40C0B">
        <w:rPr>
          <w:b w:val="0"/>
          <w:i/>
        </w:rPr>
        <w:t xml:space="preserve">Diagnostic Parasitology for Veterinary Technicians </w:t>
      </w:r>
      <w:r w:rsidR="00681E21" w:rsidRPr="00E40C0B">
        <w:rPr>
          <w:b w:val="0"/>
          <w:i/>
        </w:rPr>
        <w:t>5th</w:t>
      </w:r>
      <w:r w:rsidRPr="00E40C0B">
        <w:rPr>
          <w:b w:val="0"/>
          <w:i/>
        </w:rPr>
        <w:t xml:space="preserve"> edition</w:t>
      </w:r>
    </w:p>
    <w:p w14:paraId="5D7CCC1A" w14:textId="1932D897" w:rsidR="000E71F1" w:rsidRPr="00E40C0B" w:rsidRDefault="000E71F1" w:rsidP="00D76E7E">
      <w:pPr>
        <w:pStyle w:val="Heading2"/>
        <w:numPr>
          <w:ilvl w:val="0"/>
          <w:numId w:val="12"/>
        </w:numPr>
        <w:rPr>
          <w:b w:val="0"/>
          <w:i/>
        </w:rPr>
      </w:pPr>
      <w:proofErr w:type="spellStart"/>
      <w:r w:rsidRPr="00E40C0B">
        <w:rPr>
          <w:b w:val="0"/>
          <w:i/>
        </w:rPr>
        <w:t>McCurnin’s</w:t>
      </w:r>
      <w:proofErr w:type="spellEnd"/>
      <w:r w:rsidRPr="00E40C0B">
        <w:rPr>
          <w:b w:val="0"/>
          <w:i/>
        </w:rPr>
        <w:t xml:space="preserve"> Clinical Textbook for Veterinary Technicians</w:t>
      </w:r>
      <w:r w:rsidR="00681E21" w:rsidRPr="00E40C0B">
        <w:rPr>
          <w:b w:val="0"/>
          <w:i/>
        </w:rPr>
        <w:t xml:space="preserve"> </w:t>
      </w:r>
      <w:r w:rsidR="00E40C0B">
        <w:rPr>
          <w:b w:val="0"/>
          <w:i/>
        </w:rPr>
        <w:t>9e</w:t>
      </w:r>
    </w:p>
    <w:p w14:paraId="2ADEF6BB" w14:textId="0E289C6C" w:rsidR="00235FDF" w:rsidRPr="00964B8F" w:rsidRDefault="00D76E7E" w:rsidP="000E71F1">
      <w:pPr>
        <w:pStyle w:val="Heading2"/>
        <w:ind w:hanging="5040"/>
        <w:rPr>
          <w:b w:val="0"/>
        </w:rPr>
      </w:pPr>
      <w:r>
        <w:rPr>
          <w:b w:val="0"/>
        </w:rPr>
        <w:t xml:space="preserve">                                </w:t>
      </w:r>
      <w:r w:rsidR="000E71F1" w:rsidRPr="00964B8F">
        <w:rPr>
          <w:b w:val="0"/>
        </w:rPr>
        <w:t>(should already have from previous classes)</w:t>
      </w:r>
    </w:p>
    <w:p w14:paraId="2ADEF6BC" w14:textId="77777777" w:rsidR="002A47DA" w:rsidRPr="00964B8F" w:rsidRDefault="002A47DA" w:rsidP="002A47DA"/>
    <w:p w14:paraId="2353807B" w14:textId="77777777" w:rsidR="000E71F1" w:rsidRPr="00964B8F" w:rsidRDefault="005D2D96" w:rsidP="000E71F1">
      <w:pPr>
        <w:pStyle w:val="Heading2"/>
        <w:ind w:hanging="5040"/>
      </w:pPr>
      <w:r w:rsidRPr="00964B8F">
        <w:lastRenderedPageBreak/>
        <w:t>SUPPLIES AND EQUIPMENT</w:t>
      </w:r>
      <w:r w:rsidR="002A47DA" w:rsidRPr="00964B8F">
        <w:t xml:space="preserve">: </w:t>
      </w:r>
    </w:p>
    <w:p w14:paraId="514E30E2" w14:textId="5574C4ED" w:rsidR="000E71F1" w:rsidRPr="00E40C0B" w:rsidRDefault="000E71F1" w:rsidP="000E71F1">
      <w:pPr>
        <w:pStyle w:val="Heading2"/>
        <w:ind w:hanging="5040"/>
        <w:rPr>
          <w:b w:val="0"/>
          <w:bCs w:val="0"/>
        </w:rPr>
      </w:pPr>
      <w:r w:rsidRPr="00E40C0B">
        <w:rPr>
          <w:b w:val="0"/>
          <w:bCs w:val="0"/>
        </w:rPr>
        <w:t>Computer with internet access</w:t>
      </w:r>
    </w:p>
    <w:p w14:paraId="3FB63281" w14:textId="77777777" w:rsidR="000E71F1" w:rsidRPr="00E40C0B" w:rsidRDefault="000E71F1" w:rsidP="000E71F1">
      <w:pPr>
        <w:pStyle w:val="Heading2"/>
        <w:ind w:hanging="5040"/>
        <w:rPr>
          <w:b w:val="0"/>
          <w:bCs w:val="0"/>
        </w:rPr>
      </w:pPr>
      <w:r w:rsidRPr="00E40C0B">
        <w:rPr>
          <w:b w:val="0"/>
          <w:bCs w:val="0"/>
        </w:rPr>
        <w:t>Printing &amp; Scanning Capabilities</w:t>
      </w:r>
    </w:p>
    <w:p w14:paraId="4BBC67FD" w14:textId="77777777" w:rsidR="000E71F1" w:rsidRPr="00E40C0B" w:rsidRDefault="000E71F1" w:rsidP="000E71F1">
      <w:pPr>
        <w:pStyle w:val="Heading2"/>
        <w:ind w:hanging="5040"/>
      </w:pPr>
      <w:r w:rsidRPr="00E40C0B">
        <w:rPr>
          <w:b w:val="0"/>
          <w:bCs w:val="0"/>
        </w:rPr>
        <w:t xml:space="preserve">Microsoft Office, Excel, and PowerPoint </w:t>
      </w:r>
      <w:r w:rsidRPr="00E40C0B">
        <w:rPr>
          <w:b w:val="0"/>
          <w:bCs w:val="0"/>
        </w:rPr>
        <w:br/>
      </w:r>
    </w:p>
    <w:p w14:paraId="15EE28AF" w14:textId="1DE64008" w:rsidR="000E71F1" w:rsidRPr="00964B8F" w:rsidRDefault="000E71F1" w:rsidP="000E71F1">
      <w:r w:rsidRPr="00964B8F">
        <w:t>Each student should have scrubs for lab or lab coat. Each student should also have goggles for each lab. Each student needs a computer to access canvas and printer/scanner to turn in assignments.</w:t>
      </w:r>
    </w:p>
    <w:p w14:paraId="2ADEF6BD" w14:textId="33FFCDEE" w:rsidR="00235FDF" w:rsidRPr="00964B8F" w:rsidRDefault="00235FDF" w:rsidP="00235FDF">
      <w:pPr>
        <w:rPr>
          <w:b/>
        </w:rPr>
      </w:pPr>
    </w:p>
    <w:p w14:paraId="266A84BF" w14:textId="77777777" w:rsidR="00CA08EE" w:rsidRPr="00964B8F" w:rsidRDefault="00CA08EE" w:rsidP="00CA08EE">
      <w:pPr>
        <w:rPr>
          <w:bCs/>
        </w:rPr>
      </w:pPr>
      <w:r w:rsidRPr="00964B8F">
        <w:rPr>
          <w:b/>
        </w:rPr>
        <w:t xml:space="preserve">Program Dress Code: </w:t>
      </w:r>
      <w:r w:rsidRPr="00964B8F">
        <w:rPr>
          <w:bCs/>
        </w:rPr>
        <w:t>Navy blue scrubs, Navy blue lab coat, NTCC Vet Tech Patch on Left shoulder</w:t>
      </w:r>
    </w:p>
    <w:p w14:paraId="2ADEF6BE" w14:textId="77777777" w:rsidR="006A4BFE" w:rsidRPr="00964B8F" w:rsidRDefault="006A4BFE">
      <w:pPr>
        <w:rPr>
          <w:bCs/>
        </w:rPr>
      </w:pPr>
    </w:p>
    <w:p w14:paraId="2ADEF6BF" w14:textId="0415416A" w:rsidR="00D1677D" w:rsidRPr="00964B8F" w:rsidRDefault="005D2D96" w:rsidP="00D1677D">
      <w:pPr>
        <w:rPr>
          <w:b/>
          <w:bCs/>
        </w:rPr>
      </w:pPr>
      <w:r w:rsidRPr="00964B8F">
        <w:rPr>
          <w:b/>
          <w:bCs/>
        </w:rPr>
        <w:t>ATTENDANCE POLICY</w:t>
      </w:r>
      <w:r w:rsidR="00235FDF" w:rsidRPr="00964B8F">
        <w:rPr>
          <w:b/>
          <w:bCs/>
        </w:rPr>
        <w:t xml:space="preserve">:  </w:t>
      </w:r>
      <w:r w:rsidR="00235FDF" w:rsidRPr="00964B8F">
        <w:rPr>
          <w:bCs/>
        </w:rPr>
        <w:t xml:space="preserve">Class attendance is the responsibility of the student.  All students must be officially enrolled in any course that they attend.  It is expected that students attend all classes and </w:t>
      </w:r>
      <w:r w:rsidR="002B1896" w:rsidRPr="00964B8F">
        <w:rPr>
          <w:bCs/>
        </w:rPr>
        <w:t xml:space="preserve">be </w:t>
      </w:r>
      <w:r w:rsidR="00235FDF" w:rsidRPr="00964B8F">
        <w:rPr>
          <w:bCs/>
        </w:rPr>
        <w:t xml:space="preserve">on time.  If an absence occurs, it is the responsibility of the student for making up examinations, obtaining lecture notes, and otherwise compensating for what may have been missed.  Students who stop attending </w:t>
      </w:r>
      <w:r w:rsidR="006342C9" w:rsidRPr="00964B8F">
        <w:rPr>
          <w:bCs/>
        </w:rPr>
        <w:t>class</w:t>
      </w:r>
      <w:r w:rsidR="00235FDF" w:rsidRPr="00964B8F">
        <w:rPr>
          <w:bCs/>
        </w:rPr>
        <w:t xml:space="preserve"> and do not officially drop, withdraw, or resign from the college may receive a grade of “F</w:t>
      </w:r>
      <w:r w:rsidR="006342C9" w:rsidRPr="00964B8F">
        <w:rPr>
          <w:bCs/>
        </w:rPr>
        <w:t xml:space="preserve">” for all coursework missed.  Absences affect performance in this course and do not reflect well on participation.  No student may substitute the attendance of another student.  </w:t>
      </w:r>
    </w:p>
    <w:p w14:paraId="2ADEF6C0" w14:textId="77777777" w:rsidR="00235FDF" w:rsidRPr="00964B8F" w:rsidRDefault="00235FDF" w:rsidP="00D1677D">
      <w:pPr>
        <w:rPr>
          <w:b/>
          <w:bCs/>
        </w:rPr>
      </w:pPr>
    </w:p>
    <w:p w14:paraId="26D6B42A" w14:textId="77777777" w:rsidR="000E71F1" w:rsidRPr="00964B8F" w:rsidRDefault="005D2D96" w:rsidP="000E71F1">
      <w:pPr>
        <w:pStyle w:val="Heading2"/>
        <w:ind w:left="0"/>
      </w:pPr>
      <w:r w:rsidRPr="00964B8F">
        <w:t>GRADING REQUIREMENTS</w:t>
      </w:r>
      <w:r w:rsidR="002A47DA" w:rsidRPr="00964B8F">
        <w:t xml:space="preserve">:  </w:t>
      </w:r>
    </w:p>
    <w:p w14:paraId="4395A663" w14:textId="77777777" w:rsidR="00B203CF" w:rsidRPr="009C7DFC" w:rsidRDefault="00B203CF" w:rsidP="009C7DFC">
      <w:pPr>
        <w:pStyle w:val="ListParagraph"/>
        <w:numPr>
          <w:ilvl w:val="0"/>
          <w:numId w:val="14"/>
        </w:numPr>
        <w:snapToGrid w:val="0"/>
        <w:rPr>
          <w:sz w:val="22"/>
          <w:szCs w:val="22"/>
        </w:rPr>
      </w:pPr>
      <w:r w:rsidRPr="009C7DFC">
        <w:rPr>
          <w:sz w:val="22"/>
          <w:szCs w:val="22"/>
        </w:rPr>
        <w:t>Homework/Assignments: 10%</w:t>
      </w:r>
    </w:p>
    <w:p w14:paraId="5F1CFC01" w14:textId="77777777" w:rsidR="00B203CF" w:rsidRPr="009C7DFC" w:rsidRDefault="00B203CF" w:rsidP="009C7DFC">
      <w:pPr>
        <w:pStyle w:val="ListParagraph"/>
        <w:numPr>
          <w:ilvl w:val="0"/>
          <w:numId w:val="14"/>
        </w:numPr>
        <w:snapToGrid w:val="0"/>
        <w:rPr>
          <w:sz w:val="22"/>
          <w:szCs w:val="22"/>
        </w:rPr>
      </w:pPr>
      <w:r w:rsidRPr="009C7DFC">
        <w:rPr>
          <w:sz w:val="22"/>
          <w:szCs w:val="22"/>
        </w:rPr>
        <w:t>Attendance: 5%</w:t>
      </w:r>
    </w:p>
    <w:p w14:paraId="75FC9C9C" w14:textId="77777777" w:rsidR="00B203CF" w:rsidRPr="009C7DFC" w:rsidRDefault="00B203CF" w:rsidP="009C7DFC">
      <w:pPr>
        <w:pStyle w:val="ListParagraph"/>
        <w:numPr>
          <w:ilvl w:val="0"/>
          <w:numId w:val="14"/>
        </w:numPr>
        <w:snapToGrid w:val="0"/>
        <w:rPr>
          <w:sz w:val="22"/>
          <w:szCs w:val="22"/>
        </w:rPr>
      </w:pPr>
      <w:r w:rsidRPr="009C7DFC">
        <w:rPr>
          <w:sz w:val="22"/>
          <w:szCs w:val="22"/>
        </w:rPr>
        <w:t>Quizzes/Participation: 15%</w:t>
      </w:r>
    </w:p>
    <w:p w14:paraId="7710FC3D" w14:textId="77777777" w:rsidR="00B203CF" w:rsidRPr="009C7DFC" w:rsidRDefault="00B203CF" w:rsidP="009C7DFC">
      <w:pPr>
        <w:pStyle w:val="ListParagraph"/>
        <w:numPr>
          <w:ilvl w:val="0"/>
          <w:numId w:val="14"/>
        </w:numPr>
        <w:snapToGrid w:val="0"/>
        <w:rPr>
          <w:sz w:val="22"/>
          <w:szCs w:val="22"/>
        </w:rPr>
      </w:pPr>
      <w:r w:rsidRPr="009C7DFC">
        <w:rPr>
          <w:sz w:val="22"/>
          <w:szCs w:val="22"/>
        </w:rPr>
        <w:t>Projects/Exams: 40%</w:t>
      </w:r>
    </w:p>
    <w:p w14:paraId="2ADEF6C3" w14:textId="42CC14F8" w:rsidR="00BF5892" w:rsidRPr="009C7DFC" w:rsidRDefault="00B203CF" w:rsidP="009C7DFC">
      <w:pPr>
        <w:pStyle w:val="ListParagraph"/>
        <w:numPr>
          <w:ilvl w:val="0"/>
          <w:numId w:val="14"/>
        </w:numPr>
        <w:snapToGrid w:val="0"/>
        <w:rPr>
          <w:sz w:val="22"/>
          <w:szCs w:val="22"/>
        </w:rPr>
      </w:pPr>
      <w:r w:rsidRPr="009C7DFC">
        <w:rPr>
          <w:sz w:val="22"/>
          <w:szCs w:val="22"/>
        </w:rPr>
        <w:t>Final Exam: 30%</w:t>
      </w:r>
    </w:p>
    <w:p w14:paraId="2A4D38B9" w14:textId="77777777" w:rsidR="00B203CF" w:rsidRPr="00964B8F" w:rsidRDefault="00B203CF" w:rsidP="00B203CF">
      <w:pPr>
        <w:snapToGrid w:val="0"/>
        <w:rPr>
          <w:b/>
          <w:sz w:val="22"/>
          <w:szCs w:val="22"/>
        </w:rPr>
      </w:pPr>
    </w:p>
    <w:p w14:paraId="2ADEF6C4" w14:textId="77777777" w:rsidR="002A47DA" w:rsidRPr="00964B8F" w:rsidRDefault="005D2D96" w:rsidP="009130CF">
      <w:pPr>
        <w:rPr>
          <w:b/>
        </w:rPr>
      </w:pPr>
      <w:r w:rsidRPr="00964B8F">
        <w:rPr>
          <w:b/>
        </w:rPr>
        <w:t xml:space="preserve">GRADING </w:t>
      </w:r>
      <w:r w:rsidR="002A47DA" w:rsidRPr="00964B8F">
        <w:rPr>
          <w:b/>
        </w:rPr>
        <w:t>SCALE:</w:t>
      </w:r>
    </w:p>
    <w:p w14:paraId="07AE4E89" w14:textId="77777777" w:rsidR="009C7DFC" w:rsidRPr="00654FC5" w:rsidRDefault="009C7DFC" w:rsidP="009C7DFC">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14:paraId="2ADEF6C5" w14:textId="77777777" w:rsidR="00294B47" w:rsidRPr="00964B8F" w:rsidRDefault="00294B47" w:rsidP="00294B47">
      <w:pPr>
        <w:autoSpaceDE w:val="0"/>
        <w:autoSpaceDN w:val="0"/>
        <w:adjustRightInd w:val="0"/>
      </w:pPr>
    </w:p>
    <w:p w14:paraId="6014F647" w14:textId="77777777" w:rsidR="009C7DFC" w:rsidRPr="00897420" w:rsidRDefault="009C7DFC" w:rsidP="009C7DF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F38E5D3" w14:textId="77777777" w:rsidR="009C7DFC" w:rsidRPr="00897420" w:rsidRDefault="009C7DFC" w:rsidP="009C7DFC"/>
    <w:p w14:paraId="64D595EF" w14:textId="77777777" w:rsidR="009C7DFC" w:rsidRPr="00897420" w:rsidRDefault="009C7DFC" w:rsidP="009C7DF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0E5DA32" w14:textId="77777777" w:rsidR="009C7DFC" w:rsidRPr="00897420" w:rsidRDefault="009C7DFC" w:rsidP="009C7DFC"/>
    <w:p w14:paraId="3CF0B157" w14:textId="77777777" w:rsidR="009C7DFC" w:rsidRPr="00897420" w:rsidRDefault="009C7DFC" w:rsidP="009C7DF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8D03623" w14:textId="77777777" w:rsidR="009C7DFC" w:rsidRPr="00897420" w:rsidRDefault="009C7DFC" w:rsidP="009C7DFC"/>
    <w:p w14:paraId="66B9CD41" w14:textId="77777777" w:rsidR="009C7DFC" w:rsidRPr="00897420" w:rsidRDefault="009C7DFC" w:rsidP="009C7DFC">
      <w:r w:rsidRPr="00897420">
        <w:rPr>
          <w:b/>
        </w:rPr>
        <w:lastRenderedPageBreak/>
        <w:t>WITHDRAWAL POLICY:</w:t>
      </w:r>
      <w:r w:rsidRPr="00897420">
        <w:t xml:space="preserve">  The last day to withdraw from a course or resign from the college is </w:t>
      </w:r>
      <w:r>
        <w:t>_____________</w:t>
      </w:r>
      <w:proofErr w:type="gramStart"/>
      <w:r>
        <w:t>_.</w:t>
      </w:r>
      <w:r w:rsidRPr="00897420">
        <w:t>If</w:t>
      </w:r>
      <w:proofErr w:type="gramEnd"/>
      <w:r w:rsidRPr="00897420">
        <w:t xml:space="preserve">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104303A" w14:textId="77777777" w:rsidR="009C7DFC" w:rsidRPr="00897420" w:rsidRDefault="009C7DFC" w:rsidP="009C7DFC"/>
    <w:p w14:paraId="18BACCFB" w14:textId="77777777" w:rsidR="009C7DFC" w:rsidRPr="00897420" w:rsidRDefault="009C7DFC" w:rsidP="009C7DF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1567D98" w14:textId="77777777" w:rsidR="009C7DFC" w:rsidRPr="00897420" w:rsidRDefault="009C7DFC" w:rsidP="009C7DFC"/>
    <w:p w14:paraId="7E1D0F56" w14:textId="77777777" w:rsidR="009C7DFC" w:rsidRPr="00897420" w:rsidRDefault="009C7DFC" w:rsidP="009C7DF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BE259F7" w14:textId="77777777" w:rsidR="009C7DFC" w:rsidRPr="00897420" w:rsidRDefault="009C7DFC" w:rsidP="009C7DFC"/>
    <w:p w14:paraId="75A23F28" w14:textId="77777777" w:rsidR="009C7DFC" w:rsidRPr="00897420" w:rsidRDefault="009C7DFC" w:rsidP="009C7DF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C5DC6FB" w14:textId="77777777" w:rsidR="009C7DFC" w:rsidRPr="00897420" w:rsidRDefault="009C7DFC" w:rsidP="009C7DFC">
      <w:pPr>
        <w:numPr>
          <w:ilvl w:val="0"/>
          <w:numId w:val="15"/>
        </w:numPr>
        <w:shd w:val="clear" w:color="auto" w:fill="FFFFFF"/>
        <w:spacing w:before="100" w:beforeAutospacing="1" w:after="100" w:afterAutospacing="1"/>
      </w:pPr>
      <w:r w:rsidRPr="00897420">
        <w:rPr>
          <w:color w:val="2D3B45"/>
        </w:rPr>
        <w:t>Never post profanity, racist, or sexist messages </w:t>
      </w:r>
    </w:p>
    <w:p w14:paraId="64A78949" w14:textId="77777777" w:rsidR="009C7DFC" w:rsidRPr="00897420" w:rsidRDefault="009C7DFC" w:rsidP="009C7DFC">
      <w:pPr>
        <w:numPr>
          <w:ilvl w:val="0"/>
          <w:numId w:val="15"/>
        </w:numPr>
        <w:shd w:val="clear" w:color="auto" w:fill="FFFFFF"/>
        <w:spacing w:before="100" w:beforeAutospacing="1" w:after="100" w:afterAutospacing="1"/>
      </w:pPr>
      <w:r w:rsidRPr="00897420">
        <w:rPr>
          <w:color w:val="2D3B45"/>
        </w:rPr>
        <w:t>Be respectful of fellow students and instructors </w:t>
      </w:r>
    </w:p>
    <w:p w14:paraId="0A4AAA56" w14:textId="77777777" w:rsidR="009C7DFC" w:rsidRPr="00897420" w:rsidRDefault="009C7DFC" w:rsidP="009C7DFC">
      <w:pPr>
        <w:numPr>
          <w:ilvl w:val="0"/>
          <w:numId w:val="15"/>
        </w:numPr>
        <w:shd w:val="clear" w:color="auto" w:fill="FFFFFF"/>
        <w:spacing w:before="100" w:beforeAutospacing="1" w:after="100" w:afterAutospacing="1"/>
      </w:pPr>
      <w:r w:rsidRPr="00897420">
        <w:rPr>
          <w:color w:val="2D3B45"/>
        </w:rPr>
        <w:t>Never insult any person or their message content </w:t>
      </w:r>
    </w:p>
    <w:p w14:paraId="6D755F89" w14:textId="77777777" w:rsidR="009C7DFC" w:rsidRPr="00897420" w:rsidRDefault="009C7DFC" w:rsidP="009C7DFC">
      <w:pPr>
        <w:numPr>
          <w:ilvl w:val="0"/>
          <w:numId w:val="15"/>
        </w:numPr>
        <w:shd w:val="clear" w:color="auto" w:fill="FFFFFF"/>
        <w:spacing w:before="100" w:beforeAutospacing="1" w:after="100" w:afterAutospacing="1"/>
      </w:pPr>
      <w:r w:rsidRPr="00897420">
        <w:rPr>
          <w:color w:val="2D3B45"/>
        </w:rPr>
        <w:t>Never plagiarize or publish intellectual property </w:t>
      </w:r>
    </w:p>
    <w:p w14:paraId="4ADEF0BF" w14:textId="77777777" w:rsidR="009C7DFC" w:rsidRPr="00897420" w:rsidRDefault="009C7DFC" w:rsidP="009C7DFC">
      <w:pPr>
        <w:numPr>
          <w:ilvl w:val="0"/>
          <w:numId w:val="15"/>
        </w:numPr>
        <w:shd w:val="clear" w:color="auto" w:fill="FFFFFF"/>
        <w:spacing w:before="100" w:beforeAutospacing="1" w:after="100" w:afterAutospacing="1"/>
      </w:pPr>
      <w:r w:rsidRPr="00897420">
        <w:rPr>
          <w:color w:val="2D3B45"/>
        </w:rPr>
        <w:t>Do not use text messaging abbreviations or slang </w:t>
      </w:r>
    </w:p>
    <w:p w14:paraId="65C6B177" w14:textId="77777777" w:rsidR="009C7DFC" w:rsidRPr="00897420" w:rsidRDefault="009C7DFC" w:rsidP="009C7DFC">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2CB5C49D" w14:textId="77777777" w:rsidR="000E71F1" w:rsidRPr="00964B8F" w:rsidRDefault="000E71F1" w:rsidP="009C7DFC">
      <w:pPr>
        <w:autoSpaceDE w:val="0"/>
        <w:autoSpaceDN w:val="0"/>
        <w:adjustRightInd w:val="0"/>
      </w:pPr>
      <w:bookmarkStart w:id="0" w:name="_GoBack"/>
      <w:bookmarkEnd w:id="0"/>
    </w:p>
    <w:sectPr w:rsidR="000E71F1" w:rsidRPr="00964B8F"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10C3" w14:textId="77777777" w:rsidR="002119DE" w:rsidRDefault="002119DE" w:rsidP="00F52ACC">
      <w:r>
        <w:separator/>
      </w:r>
    </w:p>
  </w:endnote>
  <w:endnote w:type="continuationSeparator" w:id="0">
    <w:p w14:paraId="331B0A61" w14:textId="77777777" w:rsidR="002119DE" w:rsidRDefault="002119D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6D7" w14:textId="6D431E9F" w:rsidR="00F52ACC" w:rsidRPr="00964B8F" w:rsidRDefault="00F52ACC" w:rsidP="00F52ACC">
    <w:pPr>
      <w:rPr>
        <w:b/>
        <w:sz w:val="20"/>
      </w:rPr>
    </w:pPr>
    <w:r w:rsidRPr="00964B8F">
      <w:rPr>
        <w:b/>
        <w:sz w:val="20"/>
      </w:rPr>
      <w:t>Note:  This syllabus is a contract.  Staying in this course signifies your agreement to the contents.</w:t>
    </w:r>
    <w:r w:rsidR="00964B8F">
      <w:rPr>
        <w:b/>
        <w:sz w:val="20"/>
      </w:rPr>
      <w:t xml:space="preserve">  Last update </w:t>
    </w:r>
    <w:r w:rsidR="009C7DFC">
      <w:rPr>
        <w:b/>
        <w:sz w:val="20"/>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8949" w14:textId="77777777" w:rsidR="002119DE" w:rsidRDefault="002119DE" w:rsidP="00F52ACC">
      <w:r>
        <w:separator/>
      </w:r>
    </w:p>
  </w:footnote>
  <w:footnote w:type="continuationSeparator" w:id="0">
    <w:p w14:paraId="22B19A66" w14:textId="77777777" w:rsidR="002119DE" w:rsidRDefault="002119DE"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037B5"/>
    <w:multiLevelType w:val="hybridMultilevel"/>
    <w:tmpl w:val="84E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A273E"/>
    <w:multiLevelType w:val="hybridMultilevel"/>
    <w:tmpl w:val="4C5A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04530"/>
    <w:multiLevelType w:val="hybridMultilevel"/>
    <w:tmpl w:val="1C46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3A266F5"/>
    <w:multiLevelType w:val="hybridMultilevel"/>
    <w:tmpl w:val="3558C8CA"/>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120DA"/>
    <w:multiLevelType w:val="hybridMultilevel"/>
    <w:tmpl w:val="43E87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6"/>
  </w:num>
  <w:num w:numId="6">
    <w:abstractNumId w:val="13"/>
  </w:num>
  <w:num w:numId="7">
    <w:abstractNumId w:val="8"/>
  </w:num>
  <w:num w:numId="8">
    <w:abstractNumId w:val="7"/>
  </w:num>
  <w:num w:numId="9">
    <w:abstractNumId w:val="2"/>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8D"/>
    <w:rsid w:val="00002B92"/>
    <w:rsid w:val="00024AD4"/>
    <w:rsid w:val="00030546"/>
    <w:rsid w:val="00046DF8"/>
    <w:rsid w:val="00076E31"/>
    <w:rsid w:val="0009145C"/>
    <w:rsid w:val="0009232D"/>
    <w:rsid w:val="000E05A1"/>
    <w:rsid w:val="000E71F1"/>
    <w:rsid w:val="00103C39"/>
    <w:rsid w:val="001072A4"/>
    <w:rsid w:val="00153E6D"/>
    <w:rsid w:val="001719A0"/>
    <w:rsid w:val="00173DDB"/>
    <w:rsid w:val="002119DE"/>
    <w:rsid w:val="00235FDF"/>
    <w:rsid w:val="0026401F"/>
    <w:rsid w:val="00294B47"/>
    <w:rsid w:val="00296855"/>
    <w:rsid w:val="002A47DA"/>
    <w:rsid w:val="002B01C1"/>
    <w:rsid w:val="002B1896"/>
    <w:rsid w:val="002C3219"/>
    <w:rsid w:val="002E0538"/>
    <w:rsid w:val="003064BE"/>
    <w:rsid w:val="00320C82"/>
    <w:rsid w:val="003415C6"/>
    <w:rsid w:val="00354D96"/>
    <w:rsid w:val="0037283C"/>
    <w:rsid w:val="003A51CB"/>
    <w:rsid w:val="003A5636"/>
    <w:rsid w:val="003F0275"/>
    <w:rsid w:val="004229CB"/>
    <w:rsid w:val="00544C0B"/>
    <w:rsid w:val="005A2DB0"/>
    <w:rsid w:val="005C6C8D"/>
    <w:rsid w:val="005D2D96"/>
    <w:rsid w:val="006342C9"/>
    <w:rsid w:val="00681E21"/>
    <w:rsid w:val="006835B9"/>
    <w:rsid w:val="006A4BFE"/>
    <w:rsid w:val="006B211F"/>
    <w:rsid w:val="00710ED3"/>
    <w:rsid w:val="007832D0"/>
    <w:rsid w:val="007E001E"/>
    <w:rsid w:val="00822E3D"/>
    <w:rsid w:val="00850AC9"/>
    <w:rsid w:val="0085664F"/>
    <w:rsid w:val="0085757C"/>
    <w:rsid w:val="00861CB6"/>
    <w:rsid w:val="00885A8F"/>
    <w:rsid w:val="008A7EA5"/>
    <w:rsid w:val="008E3B4A"/>
    <w:rsid w:val="009130CF"/>
    <w:rsid w:val="00914403"/>
    <w:rsid w:val="00927540"/>
    <w:rsid w:val="00933CB6"/>
    <w:rsid w:val="00955D4B"/>
    <w:rsid w:val="00964B8F"/>
    <w:rsid w:val="00972574"/>
    <w:rsid w:val="009B7F77"/>
    <w:rsid w:val="009C11E5"/>
    <w:rsid w:val="009C7DFC"/>
    <w:rsid w:val="00A126C1"/>
    <w:rsid w:val="00A75042"/>
    <w:rsid w:val="00AB27B6"/>
    <w:rsid w:val="00AC5280"/>
    <w:rsid w:val="00AD734D"/>
    <w:rsid w:val="00AF0EC8"/>
    <w:rsid w:val="00B203CF"/>
    <w:rsid w:val="00B4469F"/>
    <w:rsid w:val="00B91E8D"/>
    <w:rsid w:val="00B9243F"/>
    <w:rsid w:val="00BD1F52"/>
    <w:rsid w:val="00BF5892"/>
    <w:rsid w:val="00C07D74"/>
    <w:rsid w:val="00C12943"/>
    <w:rsid w:val="00C4544A"/>
    <w:rsid w:val="00C652C2"/>
    <w:rsid w:val="00CA08EE"/>
    <w:rsid w:val="00CA1A52"/>
    <w:rsid w:val="00CC7F37"/>
    <w:rsid w:val="00CD24CE"/>
    <w:rsid w:val="00CE526B"/>
    <w:rsid w:val="00CF7D5D"/>
    <w:rsid w:val="00D05433"/>
    <w:rsid w:val="00D1677D"/>
    <w:rsid w:val="00D32003"/>
    <w:rsid w:val="00D3204C"/>
    <w:rsid w:val="00D76E7E"/>
    <w:rsid w:val="00D7703F"/>
    <w:rsid w:val="00E00EF3"/>
    <w:rsid w:val="00E352FE"/>
    <w:rsid w:val="00E40174"/>
    <w:rsid w:val="00E40C0B"/>
    <w:rsid w:val="00E8283F"/>
    <w:rsid w:val="00EA25BA"/>
    <w:rsid w:val="00EA5BD3"/>
    <w:rsid w:val="00EB58F7"/>
    <w:rsid w:val="00EC050A"/>
    <w:rsid w:val="00F20835"/>
    <w:rsid w:val="00F50088"/>
    <w:rsid w:val="00F52ACC"/>
    <w:rsid w:val="00FA1F7D"/>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68BACF6E-9B81-49CE-B672-1C354E9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0E71F1"/>
    <w:pPr>
      <w:ind w:left="720"/>
      <w:contextualSpacing/>
    </w:pPr>
  </w:style>
  <w:style w:type="character" w:customStyle="1" w:styleId="Heading2Char">
    <w:name w:val="Heading 2 Char"/>
    <w:basedOn w:val="DefaultParagraphFont"/>
    <w:link w:val="Heading2"/>
    <w:rsid w:val="000E71F1"/>
    <w:rPr>
      <w:b/>
      <w:bCs/>
      <w:sz w:val="24"/>
      <w:szCs w:val="24"/>
    </w:rPr>
  </w:style>
  <w:style w:type="paragraph" w:styleId="NormalWeb">
    <w:name w:val="Normal (Web)"/>
    <w:basedOn w:val="Normal"/>
    <w:uiPriority w:val="99"/>
    <w:unhideWhenUsed/>
    <w:rsid w:val="009C7DF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2</cp:revision>
  <cp:lastPrinted>2013-08-08T13:54:00Z</cp:lastPrinted>
  <dcterms:created xsi:type="dcterms:W3CDTF">2022-06-21T19:50:00Z</dcterms:created>
  <dcterms:modified xsi:type="dcterms:W3CDTF">2022-06-21T19:50:00Z</dcterms:modified>
</cp:coreProperties>
</file>